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wash-household-survey"/>
    <w:p>
      <w:pPr>
        <w:pStyle w:val="Title"/>
      </w:pPr>
      <w:r>
        <w:rPr>
          <w:color w:val="000000"/>
          <w:u w:val="none"/>
        </w:rPr>
        <w:t xml:space="preserve">WASH Household Survey</w:t>
      </w:r>
    </w:p>
    <w:bookmarkStart w:id="9" w:name="purpose"/>
    <w:p>
      <w:pPr>
        <w:pStyle w:val="Heading2"/>
      </w:pPr>
      <w:r>
        <w:t xml:space="preserve">Purpose</w:t>
      </w:r>
    </w:p>
    <w:p>
      <w:pPr>
        <w:pStyle w:val="FirstParagraph"/>
      </w:pPr>
      <w:r>
        <w:t xml:space="preserve">This survey collects household-level data on water supply, water treatment, water storage, sanitation practices, hygiene behaviors, and environmental health conditions. It provides quantitative data for calculating standard WASH indicators required by the Global WASH Cluster, UNICEF, Sphere Standards, and the WHO/UNICEF Joint Monitoring Programme (JMP).</w:t>
      </w:r>
    </w:p>
    <w:p>
      <w:pPr>
        <w:pStyle w:val="BodyText"/>
      </w:pPr>
      <w:r>
        <w:t xml:space="preserve">Use the results to: (1) establish baselines for WASH program indicators, (2) measure changes in water access, sanitation coverage, and hygiene practices over time, (3) identify gaps in WASH service coverage and quality, (4) monitor compliance with Sphere minimum standards, and (5) satisfy donor reporting requirements for WASH-sector grants.</w:t>
      </w:r>
    </w:p>
    <w:bookmarkEnd w:id="9"/>
    <w:bookmarkStart w:id="10" w:name="when-to-use"/>
    <w:p>
      <w:pPr>
        <w:pStyle w:val="Heading2"/>
      </w:pPr>
      <w:r>
        <w:t xml:space="preserve">When to Use</w:t>
      </w:r>
    </w:p>
    <w:p>
      <w:pPr>
        <w:pStyle w:val="Compact"/>
        <w:numPr>
          <w:ilvl w:val="0"/>
          <w:numId w:val="1001"/>
        </w:numPr>
      </w:pPr>
      <w:r>
        <w:rPr>
          <w:b/>
          <w:bCs/>
        </w:rPr>
        <w:t xml:space="preserve">Program phase:</w:t>
      </w:r>
      <w:r>
        <w:t xml:space="preserve"> </w:t>
      </w:r>
      <w:r>
        <w:t xml:space="preserve">Baseline, midline, or endline assessments for WASH programs</w:t>
      </w:r>
    </w:p>
    <w:p>
      <w:pPr>
        <w:pStyle w:val="Compact"/>
        <w:numPr>
          <w:ilvl w:val="0"/>
          <w:numId w:val="1001"/>
        </w:numPr>
      </w:pPr>
      <w:r>
        <w:rPr>
          <w:b/>
          <w:bCs/>
        </w:rPr>
        <w:t xml:space="preserve">Evaluation type:</w:t>
      </w:r>
      <w:r>
        <w:t xml:space="preserve"> </w:t>
      </w:r>
      <w:r>
        <w:t xml:space="preserve">Outcome monitoring, impact evaluation, or population-based WASH assessments</w:t>
      </w:r>
    </w:p>
    <w:p>
      <w:pPr>
        <w:pStyle w:val="Compact"/>
        <w:numPr>
          <w:ilvl w:val="0"/>
          <w:numId w:val="1001"/>
        </w:numPr>
      </w:pPr>
      <w:r>
        <w:rPr>
          <w:b/>
          <w:bCs/>
        </w:rPr>
        <w:t xml:space="preserve">Data needs:</w:t>
      </w:r>
      <w:r>
        <w:t xml:space="preserve"> </w:t>
      </w:r>
      <w:r>
        <w:t xml:space="preserve">When you need household-level quantitative data on water, sanitation, and hygiene practices and access</w:t>
      </w:r>
    </w:p>
    <w:p>
      <w:pPr>
        <w:pStyle w:val="Compact"/>
        <w:numPr>
          <w:ilvl w:val="0"/>
          <w:numId w:val="1001"/>
        </w:numPr>
      </w:pPr>
      <w:r>
        <w:rPr>
          <w:b/>
          <w:bCs/>
        </w:rPr>
        <w:t xml:space="preserve">Sample size:</w:t>
      </w:r>
      <w:r>
        <w:t xml:space="preserve"> </w:t>
      </w:r>
      <w:r>
        <w:t xml:space="preserve">Designed for structured sampling (typically 300-600 households for program-level estimates)</w:t>
      </w:r>
    </w:p>
    <w:p>
      <w:pPr>
        <w:pStyle w:val="Compact"/>
        <w:numPr>
          <w:ilvl w:val="0"/>
          <w:numId w:val="1001"/>
        </w:numPr>
      </w:pPr>
      <w:r>
        <w:rPr>
          <w:b/>
          <w:bCs/>
        </w:rPr>
        <w:t xml:space="preserve">Frequency:</w:t>
      </w:r>
      <w:r>
        <w:t xml:space="preserve"> </w:t>
      </w:r>
      <w:r>
        <w:t xml:space="preserve">Baseline (pre-intervention), midline (if program is 2+ years), endline (post-intervention), or annual monitoring rounds</w:t>
      </w:r>
    </w:p>
    <w:bookmarkEnd w:id="10"/>
    <w:bookmarkStart w:id="11" w:name="when-not-to-use"/>
    <w:p>
      <w:pPr>
        <w:pStyle w:val="Heading2"/>
      </w:pPr>
      <w:r>
        <w:t xml:space="preserve">When NOT to Use</w:t>
      </w:r>
    </w:p>
    <w:p>
      <w:pPr>
        <w:pStyle w:val="Compact"/>
        <w:numPr>
          <w:ilvl w:val="0"/>
          <w:numId w:val="1002"/>
        </w:numPr>
      </w:pPr>
      <w:r>
        <w:rPr>
          <w:b/>
          <w:bCs/>
        </w:rPr>
        <w:t xml:space="preserve">For water point assessments:</w:t>
      </w:r>
      <w:r>
        <w:t xml:space="preserve"> </w:t>
      </w:r>
      <w:r>
        <w:t xml:space="preserve">Use a water point mapping/functionality survey to assess infrastructure from the supply side</w:t>
      </w:r>
    </w:p>
    <w:p>
      <w:pPr>
        <w:pStyle w:val="Compact"/>
        <w:numPr>
          <w:ilvl w:val="0"/>
          <w:numId w:val="1002"/>
        </w:numPr>
      </w:pPr>
      <w:r>
        <w:rPr>
          <w:b/>
          <w:bCs/>
        </w:rPr>
        <w:t xml:space="preserve">For water quality testing:</w:t>
      </w:r>
      <w:r>
        <w:t xml:space="preserve"> </w:t>
      </w:r>
      <w:r>
        <w:t xml:space="preserve">This survey captures self-reported treatment and storage. For laboratory water quality data, use a water quality testing protocol</w:t>
      </w:r>
    </w:p>
    <w:p>
      <w:pPr>
        <w:pStyle w:val="Compact"/>
        <w:numPr>
          <w:ilvl w:val="0"/>
          <w:numId w:val="1002"/>
        </w:numPr>
      </w:pPr>
      <w:r>
        <w:rPr>
          <w:b/>
          <w:bCs/>
        </w:rPr>
        <w:t xml:space="preserve">For institutional WASH:</w:t>
      </w:r>
      <w:r>
        <w:t xml:space="preserve"> </w:t>
      </w:r>
      <w:r>
        <w:t xml:space="preserve">Use a facility-based assessment for schools, health centers, or markets. This survey is for households.</w:t>
      </w:r>
    </w:p>
    <w:p>
      <w:pPr>
        <w:pStyle w:val="Compact"/>
        <w:numPr>
          <w:ilvl w:val="0"/>
          <w:numId w:val="1002"/>
        </w:numPr>
      </w:pPr>
      <w:r>
        <w:rPr>
          <w:b/>
          <w:bCs/>
        </w:rPr>
        <w:t xml:space="preserve">For deep qualitative understanding:</w:t>
      </w:r>
      <w:r>
        <w:t xml:space="preserve"> </w:t>
      </w:r>
      <w:r>
        <w:t xml:space="preserve">Use KII guides with community leaders or FGD protocols with women’s groups to explore barriers to behavior change</w:t>
      </w:r>
    </w:p>
    <w:p>
      <w:pPr>
        <w:pStyle w:val="Compact"/>
        <w:numPr>
          <w:ilvl w:val="0"/>
          <w:numId w:val="1002"/>
        </w:numPr>
      </w:pPr>
      <w:r>
        <w:rPr>
          <w:b/>
          <w:bCs/>
        </w:rPr>
        <w:t xml:space="preserve">For rapid needs assessments:</w:t>
      </w:r>
      <w:r>
        <w:t xml:space="preserve"> </w:t>
      </w:r>
      <w:r>
        <w:t xml:space="preserve">This is a comprehensive survey requiring 40-50 minutes per household. For rapid assessments, use the WASH Cluster Initial Rapid Assessment (IRA) tool</w:t>
      </w:r>
    </w:p>
    <w:p>
      <w:pPr>
        <w:pStyle w:val="Compact"/>
        <w:numPr>
          <w:ilvl w:val="0"/>
          <w:numId w:val="1002"/>
        </w:numPr>
      </w:pPr>
      <w:r>
        <w:rPr>
          <w:b/>
          <w:bCs/>
        </w:rPr>
        <w:t xml:space="preserve">For community-level data:</w:t>
      </w:r>
      <w:r>
        <w:t xml:space="preserve"> </w:t>
      </w:r>
      <w:r>
        <w:t xml:space="preserve">This captures household-level practices. For community-level infrastructure (water points, drainage, waste sites), use a community observation checklist</w:t>
      </w:r>
    </w:p>
    <w:bookmarkEnd w:id="11"/>
    <w:bookmarkStart w:id="16" w:name="ethical-protocol"/>
    <w:p>
      <w:pPr>
        <w:pStyle w:val="Heading2"/>
      </w:pPr>
      <w:r>
        <w:t xml:space="preserve">Ethical Protocol</w:t>
      </w:r>
    </w:p>
    <w:bookmarkStart w:id="12" w:name="informed-consent-script"/>
    <w:p>
      <w:pPr>
        <w:pStyle w:val="Heading3"/>
      </w:pPr>
      <w:r>
        <w:t xml:space="preserve">Informed Consent Script</w:t>
      </w:r>
    </w:p>
    <w:p>
      <w:pPr>
        <w:pStyle w:val="FirstParagraph"/>
      </w:pPr>
      <w:r>
        <w:t xml:space="preserve">Read the following to the respondent before beginning the interview. Do not paraphrase or skip any section.</w:t>
      </w:r>
    </w:p>
    <w:p>
      <w:pPr>
        <w:pStyle w:val="BlockText"/>
      </w:pPr>
      <w:r>
        <w:t xml:space="preserve">“Good [morning/afternoon]. My name is [ENUMERATOR NAME] and I am working with [ORGANIZATION NAME] on a [WASH program/study] in this area. We are conducting a survey to understand the water, sanitation, and hygiene conditions and practices of households in this community.</w:t>
      </w:r>
    </w:p>
    <w:p>
      <w:pPr>
        <w:pStyle w:val="BlockText"/>
      </w:pPr>
      <w:r>
        <w:t xml:space="preserve">I would like to ask you some questions about your household’s water sources, toilet facilities, and hygiene practices. I will also ask to observe some things in your household, such as where you store water and where you wash your hands. The interview will take approximately 40 to 50 minutes.</w:t>
      </w:r>
    </w:p>
    <w:p>
      <w:pPr>
        <w:pStyle w:val="BlockText"/>
      </w:pPr>
      <w:r>
        <w:t xml:space="preserve">Your participation is completely voluntary. You may choose not to answer any question, you may decline any observation, and you may stop the interview at any time without any negative consequences. Your decision to participate or not will not affect any services you or your household receives.</w:t>
      </w:r>
    </w:p>
    <w:p>
      <w:pPr>
        <w:pStyle w:val="BlockText"/>
      </w:pPr>
      <w:r>
        <w:t xml:space="preserve">Your answers will be kept confidential. Your name will not appear on the survey form. Instead, we use a code number. Only the research team will have access to the information you provide. Results will be reported in summary form only, so no individual household can be identified.</w:t>
      </w:r>
    </w:p>
    <w:p>
      <w:pPr>
        <w:pStyle w:val="BlockText"/>
      </w:pPr>
      <w:r>
        <w:t xml:space="preserve">There are no direct benefits to you from participating, but the information you provide will help improve water and sanitation services in this area. There are no risks to participating beyond those encountered in daily life.</w:t>
      </w:r>
    </w:p>
    <w:p>
      <w:pPr>
        <w:pStyle w:val="BlockText"/>
      </w:pPr>
      <w:r>
        <w:t xml:space="preserve">Do you have any questions? [PAUSE. Answer any questions.]</w:t>
      </w:r>
    </w:p>
    <w:p>
      <w:pPr>
        <w:pStyle w:val="BlockText"/>
      </w:pPr>
      <w:r>
        <w:t xml:space="preserve">Do you agree to participate in this interview?”</w:t>
      </w:r>
    </w:p>
    <w:p>
      <w:pPr>
        <w:pStyle w:val="FirstParagraph"/>
      </w:pPr>
      <w:r>
        <w:rPr>
          <w:b/>
          <w:bCs/>
        </w:rPr>
        <w:t xml:space="preserve">Record consent:</w:t>
      </w:r>
      <w:r>
        <w:t xml:space="preserve"> </w:t>
      </w:r>
      <w:r>
        <w:t xml:space="preserve">[ ] Yes, respondent agrees (proceed) [ ] No, respondent declines (thank them, end interview)</w:t>
      </w:r>
    </w:p>
    <w:p>
      <w:pPr>
        <w:pStyle w:val="BodyText"/>
      </w:pPr>
      <w:r>
        <w:t xml:space="preserve">Per MEAL rule EX119_S034, the consent process must cover purpose, voluntary nature, risks, benefits, data use, retention, sharing, and confidentiality. Per MEAL rule EX023_W007, do not proceed without consent.</w:t>
      </w:r>
    </w:p>
    <w:bookmarkEnd w:id="12"/>
    <w:bookmarkStart w:id="13" w:name="confidentiality-measures"/>
    <w:p>
      <w:pPr>
        <w:pStyle w:val="Heading3"/>
      </w:pPr>
      <w:r>
        <w:t xml:space="preserve">Confidentiality Measures</w:t>
      </w:r>
    </w:p>
    <w:p>
      <w:pPr>
        <w:pStyle w:val="Compact"/>
        <w:numPr>
          <w:ilvl w:val="0"/>
          <w:numId w:val="1003"/>
        </w:numPr>
      </w:pPr>
      <w:r>
        <w:t xml:space="preserve">Use household ID codes, never names, on all survey forms (MEAL rule EX48_R030)</w:t>
      </w:r>
    </w:p>
    <w:p>
      <w:pPr>
        <w:pStyle w:val="Compact"/>
        <w:numPr>
          <w:ilvl w:val="0"/>
          <w:numId w:val="1003"/>
        </w:numPr>
      </w:pPr>
      <w:r>
        <w:t xml:space="preserve">Store completed paper forms in a locked container during fieldwork</w:t>
      </w:r>
    </w:p>
    <w:p>
      <w:pPr>
        <w:pStyle w:val="Compact"/>
        <w:numPr>
          <w:ilvl w:val="0"/>
          <w:numId w:val="1003"/>
        </w:numPr>
      </w:pPr>
      <w:r>
        <w:t xml:space="preserve">Transfer digital data to encrypted devices at end of each day</w:t>
      </w:r>
    </w:p>
    <w:p>
      <w:pPr>
        <w:pStyle w:val="Compact"/>
        <w:numPr>
          <w:ilvl w:val="0"/>
          <w:numId w:val="1003"/>
        </w:numPr>
      </w:pPr>
      <w:r>
        <w:t xml:space="preserve">Separate consent forms (with names) from survey forms (with codes only)</w:t>
      </w:r>
    </w:p>
    <w:p>
      <w:pPr>
        <w:pStyle w:val="Compact"/>
        <w:numPr>
          <w:ilvl w:val="0"/>
          <w:numId w:val="1003"/>
        </w:numPr>
      </w:pPr>
      <w:r>
        <w:t xml:space="preserve">Restrict data access to authorized project staff</w:t>
      </w:r>
    </w:p>
    <w:p>
      <w:pPr>
        <w:pStyle w:val="Compact"/>
        <w:numPr>
          <w:ilvl w:val="0"/>
          <w:numId w:val="1003"/>
        </w:numPr>
      </w:pPr>
      <w:r>
        <w:t xml:space="preserve">Destroy identifying information after data cleaning and verification</w:t>
      </w:r>
    </w:p>
    <w:bookmarkEnd w:id="13"/>
    <w:bookmarkStart w:id="14" w:name="referral-pathways"/>
    <w:p>
      <w:pPr>
        <w:pStyle w:val="Heading3"/>
      </w:pPr>
      <w:r>
        <w:t xml:space="preserve">Referral Pathways</w:t>
      </w:r>
    </w:p>
    <w:p>
      <w:pPr>
        <w:pStyle w:val="FirstParagraph"/>
      </w:pPr>
      <w:r>
        <w:t xml:space="preserve">Before beginning fieldwork, establish referral pathways for the following situations.</w:t>
      </w:r>
    </w:p>
    <w:tbl>
      <w:tblPr>
        <w:tblStyle w:val="Table"/>
        <w:tblW w:type="pct" w:w="5000"/>
        <w:tblLayout w:type="autofit"/>
        <w:tblLook w:firstRow="1" w:lastRow="0" w:firstColumn="0" w:lastColumn="0" w:noHBand="0" w:noVBand="0" w:val="0020"/>
      </w:tblPr>
      <w:tblGrid>
        <w:gridCol w:w="4585"/>
        <w:gridCol w:w="3334"/>
      </w:tblGrid>
      <w:tr>
        <w:trPr>
          <w:tblHeader w:val="on"/>
        </w:trPr>
        <w:tc>
          <w:tcPr/>
          <w:p>
            <w:pPr>
              <w:pStyle w:val="Compact"/>
            </w:pPr>
            <w:r>
              <w:t xml:space="preserve">Situation</w:t>
            </w:r>
          </w:p>
        </w:tc>
        <w:tc>
          <w:tcPr/>
          <w:p>
            <w:pPr>
              <w:pStyle w:val="Compact"/>
            </w:pPr>
            <w:r>
              <w:t xml:space="preserve">Action</w:t>
            </w:r>
          </w:p>
        </w:tc>
      </w:tr>
      <w:tr>
        <w:tc>
          <w:tcPr/>
          <w:p>
            <w:pPr>
              <w:pStyle w:val="Compact"/>
            </w:pPr>
            <w:r>
              <w:t xml:space="preserve">Respondent reports that household has no access to any water source</w:t>
            </w:r>
          </w:p>
        </w:tc>
        <w:tc>
          <w:tcPr/>
          <w:p>
            <w:pPr>
              <w:pStyle w:val="Compact"/>
            </w:pPr>
            <w:r>
              <w:t xml:space="preserve">Provide information about nearest water distribution point or water trucking schedule. Report to WASH cluster focal point.</w:t>
            </w:r>
          </w:p>
        </w:tc>
      </w:tr>
      <w:tr>
        <w:tc>
          <w:tcPr/>
          <w:p>
            <w:pPr>
              <w:pStyle w:val="Compact"/>
            </w:pPr>
            <w:r>
              <w:t xml:space="preserve">Household shows visible signs of waterborne illness (diarrhea, cholera symptoms)</w:t>
            </w:r>
          </w:p>
        </w:tc>
        <w:tc>
          <w:tcPr/>
          <w:p>
            <w:pPr>
              <w:pStyle w:val="Compact"/>
            </w:pPr>
            <w:r>
              <w:t xml:space="preserve">Provide location of nearest health facility or oral rehydration point. Advise on immediate water treatment.</w:t>
            </w:r>
          </w:p>
        </w:tc>
      </w:tr>
      <w:tr>
        <w:tc>
          <w:tcPr/>
          <w:p>
            <w:pPr>
              <w:pStyle w:val="Compact"/>
            </w:pPr>
            <w:r>
              <w:t xml:space="preserve">Respondent reports open defecation due to lack of facilities</w:t>
            </w:r>
          </w:p>
        </w:tc>
        <w:tc>
          <w:tcPr/>
          <w:p>
            <w:pPr>
              <w:pStyle w:val="Compact"/>
            </w:pPr>
            <w:r>
              <w:t xml:space="preserve">Provide information about community latrine locations. Report coverage gap to program team.</w:t>
            </w:r>
          </w:p>
        </w:tc>
      </w:tr>
      <w:tr>
        <w:tc>
          <w:tcPr/>
          <w:p>
            <w:pPr>
              <w:pStyle w:val="Compact"/>
            </w:pPr>
            <w:r>
              <w:t xml:space="preserve">Respondent discloses safety concerns when collecting water or using latrines (GBV risk)</w:t>
            </w:r>
          </w:p>
        </w:tc>
        <w:tc>
          <w:tcPr/>
          <w:p>
            <w:pPr>
              <w:pStyle w:val="Compact"/>
            </w:pPr>
            <w:r>
              <w:t xml:space="preserve">Provide GBV hotline number and protection service contact. Do not probe further. Document (without names) for WASH safety planning.</w:t>
            </w:r>
          </w:p>
        </w:tc>
      </w:tr>
      <w:tr>
        <w:tc>
          <w:tcPr/>
          <w:p>
            <w:pPr>
              <w:pStyle w:val="Compact"/>
            </w:pPr>
            <w:r>
              <w:t xml:space="preserve">Household has visible signs of severe food insecurity</w:t>
            </w:r>
          </w:p>
        </w:tc>
        <w:tc>
          <w:tcPr/>
          <w:p>
            <w:pPr>
              <w:pStyle w:val="Compact"/>
            </w:pPr>
            <w:r>
              <w:t xml:space="preserve">Provide information about food assistance programs. Report to food security/nutrition team.</w:t>
            </w:r>
          </w:p>
        </w:tc>
      </w:tr>
    </w:tbl>
    <w:bookmarkEnd w:id="14"/>
    <w:bookmarkStart w:id="15" w:name="special-considerations"/>
    <w:p>
      <w:pPr>
        <w:pStyle w:val="Heading3"/>
      </w:pPr>
      <w:r>
        <w:t xml:space="preserve">Special Considerations</w:t>
      </w:r>
    </w:p>
    <w:p>
      <w:pPr>
        <w:pStyle w:val="Compact"/>
        <w:numPr>
          <w:ilvl w:val="0"/>
          <w:numId w:val="1004"/>
        </w:numPr>
      </w:pPr>
      <w:r>
        <w:rPr>
          <w:b/>
          <w:bCs/>
        </w:rPr>
        <w:t xml:space="preserve">Observation protocol:</w:t>
      </w:r>
      <w:r>
        <w:t xml:space="preserve"> </w:t>
      </w:r>
      <w:r>
        <w:t xml:space="preserve">This survey includes direct observation of water storage, handwashing facilities, sanitation, and compound hygiene. Ask permission before observing. If the respondent declines observation for any item, record</w:t>
      </w:r>
      <w:r>
        <w:t xml:space="preserve"> </w:t>
      </w:r>
      <w:r>
        <w:t xml:space="preserve">“observation declined”</w:t>
      </w:r>
      <w:r>
        <w:t xml:space="preserve"> </w:t>
      </w:r>
      <w:r>
        <w:t xml:space="preserve">and rely on self-report.</w:t>
      </w:r>
    </w:p>
    <w:p>
      <w:pPr>
        <w:pStyle w:val="Compact"/>
        <w:numPr>
          <w:ilvl w:val="0"/>
          <w:numId w:val="1004"/>
        </w:numPr>
      </w:pPr>
      <w:r>
        <w:rPr>
          <w:b/>
          <w:bCs/>
        </w:rPr>
        <w:t xml:space="preserve">Gender sensitivity:</w:t>
      </w:r>
      <w:r>
        <w:t xml:space="preserve"> </w:t>
      </w:r>
      <w:r>
        <w:t xml:space="preserve">Water collection and hygiene are often gendered responsibilities. Where possible, match enumerator gender to respondent for hygiene questions. For menstrual hygiene questions (Module E), a female enumerator is strongly preferred.</w:t>
      </w:r>
    </w:p>
    <w:p>
      <w:pPr>
        <w:pStyle w:val="Compact"/>
        <w:numPr>
          <w:ilvl w:val="0"/>
          <w:numId w:val="1004"/>
        </w:numPr>
      </w:pPr>
      <w:r>
        <w:rPr>
          <w:b/>
          <w:bCs/>
        </w:rPr>
        <w:t xml:space="preserve">Seasonal variation:</w:t>
      </w:r>
      <w:r>
        <w:t xml:space="preserve"> </w:t>
      </w:r>
      <w:r>
        <w:t xml:space="preserve">WASH conditions vary by season. Note the season and any unusual conditions (drought, flooding) in the enumerator notes. Consider repeat surveys across seasons for programs in areas with strong seasonal variation.</w:t>
      </w:r>
    </w:p>
    <w:p>
      <w:pPr>
        <w:pStyle w:val="Compact"/>
        <w:numPr>
          <w:ilvl w:val="0"/>
          <w:numId w:val="1004"/>
        </w:numPr>
      </w:pPr>
      <w:r>
        <w:rPr>
          <w:b/>
          <w:bCs/>
        </w:rPr>
        <w:t xml:space="preserve">Conflict/insecurity settings:</w:t>
      </w:r>
      <w:r>
        <w:t xml:space="preserve"> </w:t>
      </w:r>
      <w:r>
        <w:t xml:space="preserve">Coordinate with local authorities and community leaders before household visits. Adjust interview timing to avoid insecure periods.</w:t>
      </w:r>
    </w:p>
    <w:p>
      <w:pPr>
        <w:pStyle w:val="Compact"/>
        <w:numPr>
          <w:ilvl w:val="0"/>
          <w:numId w:val="1004"/>
        </w:numPr>
      </w:pPr>
      <w:r>
        <w:rPr>
          <w:b/>
          <w:bCs/>
        </w:rPr>
        <w:t xml:space="preserve">Disability inclusion:</w:t>
      </w:r>
      <w:r>
        <w:t xml:space="preserve"> </w:t>
      </w:r>
      <w:r>
        <w:t xml:space="preserve">Be prepared to use accessible communication methods. Allow additional time. Do not exclude households with members who have disabilities.</w:t>
      </w:r>
    </w:p>
    <w:bookmarkEnd w:id="15"/>
    <w:bookmarkEnd w:id="16"/>
    <w:bookmarkStart w:id="23" w:name="the-instrument"/>
    <w:p>
      <w:pPr>
        <w:pStyle w:val="Heading2"/>
      </w:pPr>
      <w:r>
        <w:t xml:space="preserve">The Instrument</w:t>
      </w:r>
    </w:p>
    <w:bookmarkStart w:id="17" w:name="module-a-household-identification"/>
    <w:p>
      <w:pPr>
        <w:pStyle w:val="Heading3"/>
      </w:pPr>
      <w:r>
        <w:t xml:space="preserve">Module A: Household Identification</w:t>
      </w:r>
    </w:p>
    <w:p>
      <w:pPr>
        <w:pStyle w:val="FirstParagraph"/>
      </w:pPr>
      <w:r>
        <w:rPr>
          <w:i/>
          <w:iCs/>
        </w:rPr>
        <w:t xml:space="preserve">Enumerator: Complete A1-A5 before beginning the interview.</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A1</w:t>
            </w:r>
          </w:p>
        </w:tc>
        <w:tc>
          <w:tcPr/>
          <w:p>
            <w:pPr>
              <w:pStyle w:val="Compact"/>
            </w:pPr>
            <w:r>
              <w:t xml:space="preserve">Survey date</w:t>
            </w:r>
          </w:p>
        </w:tc>
        <w:tc>
          <w:tcPr/>
          <w:p>
            <w:pPr>
              <w:pStyle w:val="Compact"/>
            </w:pPr>
            <w:r>
              <w:t xml:space="preserve">__ __ / __ __ / 2 0 __ __ (DD/MM/YYYY)</w:t>
            </w:r>
          </w:p>
        </w:tc>
        <w:tc>
          <w:tcPr/>
          <w:p>
            <w:pPr>
              <w:pStyle w:val="Compact"/>
            </w:pPr>
            <w:r>
              <w:t xml:space="preserve">None</w:t>
            </w:r>
          </w:p>
        </w:tc>
        <w:tc>
          <w:tcPr/>
          <w:p>
            <w:pPr>
              <w:pStyle w:val="Compact"/>
            </w:pPr>
            <w:r>
              <w:t xml:space="preserve">Record actual date of interview</w:t>
            </w:r>
          </w:p>
        </w:tc>
      </w:tr>
      <w:tr>
        <w:tc>
          <w:tcPr/>
          <w:p>
            <w:pPr>
              <w:pStyle w:val="Compact"/>
            </w:pPr>
            <w:r>
              <w:t xml:space="preserve">A2</w:t>
            </w:r>
          </w:p>
        </w:tc>
        <w:tc>
          <w:tcPr/>
          <w:p>
            <w:pPr>
              <w:pStyle w:val="Compact"/>
            </w:pPr>
            <w:r>
              <w:t xml:space="preserve">Household ID code</w:t>
            </w:r>
          </w:p>
        </w:tc>
        <w:tc>
          <w:tcPr/>
          <w:p>
            <w:pPr>
              <w:pStyle w:val="Compact"/>
            </w:pPr>
            <w:r>
              <w:t xml:space="preserve">__ __ __ __ __ __</w:t>
            </w:r>
          </w:p>
        </w:tc>
        <w:tc>
          <w:tcPr/>
          <w:p>
            <w:pPr>
              <w:pStyle w:val="Compact"/>
            </w:pPr>
            <w:r>
              <w:t xml:space="preserve">None</w:t>
            </w:r>
          </w:p>
        </w:tc>
        <w:tc>
          <w:tcPr/>
          <w:p>
            <w:pPr>
              <w:pStyle w:val="Compact"/>
            </w:pPr>
            <w:r>
              <w:t xml:space="preserve">Use pre-assigned code from sampling list. Never write respondent name.</w:t>
            </w:r>
          </w:p>
        </w:tc>
      </w:tr>
      <w:tr>
        <w:tc>
          <w:tcPr/>
          <w:p>
            <w:pPr>
              <w:pStyle w:val="Compact"/>
            </w:pPr>
            <w:r>
              <w:t xml:space="preserve">A3</w:t>
            </w:r>
          </w:p>
        </w:tc>
        <w:tc>
          <w:tcPr/>
          <w:p>
            <w:pPr>
              <w:pStyle w:val="Compact"/>
            </w:pPr>
            <w:r>
              <w:t xml:space="preserve">Cluster/village name</w:t>
            </w:r>
          </w:p>
        </w:tc>
        <w:tc>
          <w:tcPr/>
          <w:p>
            <w:pPr>
              <w:pStyle w:val="Compact"/>
            </w:pPr>
            <w:r>
              <w:t xml:space="preserve">_________________</w:t>
            </w:r>
          </w:p>
        </w:tc>
        <w:tc>
          <w:tcPr/>
          <w:p>
            <w:pPr>
              <w:pStyle w:val="Compact"/>
            </w:pPr>
            <w:r>
              <w:t xml:space="preserve">None</w:t>
            </w:r>
          </w:p>
        </w:tc>
        <w:tc>
          <w:tcPr/>
          <w:p>
            <w:pPr>
              <w:pStyle w:val="Compact"/>
            </w:pPr>
            <w:r>
              <w:t xml:space="preserve">Use official name from sampling frame</w:t>
            </w:r>
          </w:p>
        </w:tc>
      </w:tr>
      <w:tr>
        <w:tc>
          <w:tcPr/>
          <w:p>
            <w:pPr>
              <w:pStyle w:val="Compact"/>
            </w:pPr>
            <w:r>
              <w:t xml:space="preserve">A4</w:t>
            </w:r>
          </w:p>
        </w:tc>
        <w:tc>
          <w:tcPr/>
          <w:p>
            <w:pPr>
              <w:pStyle w:val="Compact"/>
            </w:pPr>
            <w:r>
              <w:t xml:space="preserve">GPS coordinates</w:t>
            </w:r>
          </w:p>
        </w:tc>
        <w:tc>
          <w:tcPr/>
          <w:p>
            <w:pPr>
              <w:pStyle w:val="Compact"/>
            </w:pPr>
            <w:r>
              <w:t xml:space="preserve">Lat: _______ Long: _______</w:t>
            </w:r>
          </w:p>
        </w:tc>
        <w:tc>
          <w:tcPr/>
          <w:p>
            <w:pPr>
              <w:pStyle w:val="Compact"/>
            </w:pPr>
            <w:r>
              <w:t xml:space="preserve">None</w:t>
            </w:r>
          </w:p>
        </w:tc>
        <w:tc>
          <w:tcPr/>
          <w:p>
            <w:pPr>
              <w:pStyle w:val="Compact"/>
            </w:pPr>
            <w:r>
              <w:t xml:space="preserve">Take GPS reading at household entrance</w:t>
            </w:r>
          </w:p>
        </w:tc>
      </w:tr>
      <w:tr>
        <w:tc>
          <w:tcPr/>
          <w:p>
            <w:pPr>
              <w:pStyle w:val="Compact"/>
            </w:pPr>
            <w:r>
              <w:t xml:space="preserve">A5</w:t>
            </w:r>
          </w:p>
        </w:tc>
        <w:tc>
          <w:tcPr/>
          <w:p>
            <w:pPr>
              <w:pStyle w:val="Compact"/>
            </w:pPr>
            <w:r>
              <w:t xml:space="preserve">Enumerator ID</w:t>
            </w:r>
          </w:p>
        </w:tc>
        <w:tc>
          <w:tcPr/>
          <w:p>
            <w:pPr>
              <w:pStyle w:val="Compact"/>
            </w:pPr>
            <w:r>
              <w:t xml:space="preserve">__ __ __</w:t>
            </w:r>
          </w:p>
        </w:tc>
        <w:tc>
          <w:tcPr/>
          <w:p>
            <w:pPr>
              <w:pStyle w:val="Compact"/>
            </w:pPr>
            <w:r>
              <w:t xml:space="preserve">None</w:t>
            </w:r>
          </w:p>
        </w:tc>
        <w:tc>
          <w:tcPr/>
          <w:p>
            <w:pPr>
              <w:pStyle w:val="Compact"/>
            </w:pPr>
            <w:r>
              <w:t xml:space="preserve">Use your assigned enumerator code</w:t>
            </w:r>
          </w:p>
        </w:tc>
      </w:tr>
      <w:tr>
        <w:tc>
          <w:tcPr/>
          <w:p>
            <w:pPr>
              <w:pStyle w:val="Compact"/>
            </w:pPr>
            <w:r>
              <w:t xml:space="preserve">A6</w:t>
            </w:r>
          </w:p>
        </w:tc>
        <w:tc>
          <w:tcPr/>
          <w:p>
            <w:pPr>
              <w:pStyle w:val="Compact"/>
            </w:pPr>
            <w:r>
              <w:t xml:space="preserve">Visit number</w:t>
            </w:r>
          </w:p>
        </w:tc>
        <w:tc>
          <w:tcPr/>
          <w:p>
            <w:pPr>
              <w:pStyle w:val="Compact"/>
            </w:pPr>
            <w:r>
              <w:t xml:space="preserve">[ ] 1st visit [ ] 2nd visit [ ] 3rd visit</w:t>
            </w:r>
          </w:p>
        </w:tc>
        <w:tc>
          <w:tcPr/>
          <w:p>
            <w:pPr>
              <w:pStyle w:val="Compact"/>
            </w:pPr>
            <w:r>
              <w:t xml:space="preserve">None</w:t>
            </w:r>
          </w:p>
        </w:tc>
        <w:tc>
          <w:tcPr/>
          <w:p>
            <w:pPr>
              <w:pStyle w:val="Compact"/>
            </w:pPr>
            <w:r>
              <w:t xml:space="preserve">If revisit, note original visit date: _______</w:t>
            </w:r>
          </w:p>
        </w:tc>
      </w:tr>
      <w:tr>
        <w:tc>
          <w:tcPr/>
          <w:p>
            <w:pPr>
              <w:pStyle w:val="Compact"/>
            </w:pPr>
            <w:r>
              <w:t xml:space="preserve">A7</w:t>
            </w:r>
          </w:p>
        </w:tc>
        <w:tc>
          <w:tcPr/>
          <w:p>
            <w:pPr>
              <w:pStyle w:val="Compact"/>
            </w:pPr>
            <w:r>
              <w:t xml:space="preserve">Interview result</w:t>
            </w:r>
          </w:p>
        </w:tc>
        <w:tc>
          <w:tcPr/>
          <w:p>
            <w:pPr>
              <w:pStyle w:val="Compact"/>
            </w:pPr>
            <w:r>
              <w:t xml:space="preserve">[ ] Completed [ ] Partially completed [ ] Refused [ ] No eligible respondent [ ] Household absent</w:t>
            </w:r>
          </w:p>
        </w:tc>
        <w:tc>
          <w:tcPr/>
          <w:p>
            <w:pPr>
              <w:pStyle w:val="Compact"/>
            </w:pPr>
            <w:r>
              <w:t xml:space="preserve">If</w:t>
            </w:r>
            <w:r>
              <w:t xml:space="preserve"> </w:t>
            </w:r>
            <w:r>
              <w:t xml:space="preserve">“Refused,”</w:t>
            </w:r>
            <w:r>
              <w:t xml:space="preserve"> </w:t>
            </w:r>
            <w:r>
              <w:t xml:space="preserve">skip to end</w:t>
            </w:r>
          </w:p>
        </w:tc>
        <w:tc>
          <w:tcPr/>
          <w:p>
            <w:pPr>
              <w:pStyle w:val="Compact"/>
            </w:pPr>
            <w:r>
              <w:t xml:space="preserve">Record reason for partial/non-completion</w:t>
            </w:r>
          </w:p>
        </w:tc>
      </w:tr>
      <w:tr>
        <w:tc>
          <w:tcPr/>
          <w:p>
            <w:pPr>
              <w:pStyle w:val="Compact"/>
            </w:pPr>
            <w:r>
              <w:t xml:space="preserve">A8</w:t>
            </w:r>
          </w:p>
        </w:tc>
        <w:tc>
          <w:tcPr/>
          <w:p>
            <w:pPr>
              <w:pStyle w:val="Compact"/>
            </w:pPr>
            <w:r>
              <w:t xml:space="preserve">Household size</w:t>
            </w:r>
          </w:p>
        </w:tc>
        <w:tc>
          <w:tcPr/>
          <w:p>
            <w:pPr>
              <w:pStyle w:val="Compact"/>
            </w:pPr>
            <w:r>
              <w:t xml:space="preserve">Number of people: __ __</w:t>
            </w:r>
          </w:p>
        </w:tc>
        <w:tc>
          <w:tcPr/>
          <w:p>
            <w:pPr>
              <w:pStyle w:val="Compact"/>
            </w:pPr>
            <w:r>
              <w:t xml:space="preserve">None</w:t>
            </w:r>
          </w:p>
        </w:tc>
        <w:tc>
          <w:tcPr/>
          <w:p>
            <w:pPr>
              <w:pStyle w:val="Compact"/>
            </w:pPr>
            <w:r>
              <w:t xml:space="preserve">All people who usually live in this household and share meals together (6+ months)</w:t>
            </w:r>
          </w:p>
        </w:tc>
      </w:tr>
      <w:tr>
        <w:tc>
          <w:tcPr/>
          <w:p>
            <w:pPr>
              <w:pStyle w:val="Compact"/>
            </w:pPr>
            <w:r>
              <w:t xml:space="preserve">A9</w:t>
            </w:r>
          </w:p>
        </w:tc>
        <w:tc>
          <w:tcPr/>
          <w:p>
            <w:pPr>
              <w:pStyle w:val="Compact"/>
            </w:pPr>
            <w:r>
              <w:t xml:space="preserve">Number of children under 5</w:t>
            </w:r>
          </w:p>
        </w:tc>
        <w:tc>
          <w:tcPr/>
          <w:p>
            <w:pPr>
              <w:pStyle w:val="Compact"/>
            </w:pPr>
            <w:r>
              <w:t xml:space="preserve">Number: __ __</w:t>
            </w:r>
          </w:p>
        </w:tc>
        <w:tc>
          <w:tcPr/>
          <w:p>
            <w:pPr>
              <w:pStyle w:val="Compact"/>
            </w:pPr>
            <w:r>
              <w:t xml:space="preserve">None</w:t>
            </w:r>
          </w:p>
        </w:tc>
        <w:tc>
          <w:tcPr/>
          <w:p>
            <w:pPr>
              <w:pStyle w:val="Compact"/>
            </w:pPr>
            <w:r>
              <w:t xml:space="preserve">Needed for child-specific hygiene and sanitation questions</w:t>
            </w:r>
          </w:p>
        </w:tc>
      </w:tr>
    </w:tbl>
    <w:bookmarkEnd w:id="17"/>
    <w:bookmarkStart w:id="18" w:name="module-b-water-supply"/>
    <w:p>
      <w:pPr>
        <w:pStyle w:val="Heading3"/>
      </w:pPr>
      <w:r>
        <w:t xml:space="preserve">Module B: Water Supply</w:t>
      </w:r>
    </w:p>
    <w:p>
      <w:pPr>
        <w:pStyle w:val="FirstParagraph"/>
      </w:pPr>
      <w:r>
        <w:rPr>
          <w:i/>
          <w:iCs/>
        </w:rPr>
        <w:t xml:space="preserve">Enumerator: These questions ask about the household’s main source of drinking water and water collection practices.</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B1</w:t>
            </w:r>
          </w:p>
        </w:tc>
        <w:tc>
          <w:tcPr/>
          <w:p>
            <w:pPr>
              <w:pStyle w:val="Compact"/>
            </w:pPr>
            <w:r>
              <w:t xml:space="preserve">What is the main source of drinking water for members of your household?</w:t>
            </w:r>
          </w:p>
        </w:tc>
        <w:tc>
          <w:tcPr/>
          <w:p>
            <w:pPr>
              <w:pStyle w:val="Compact"/>
            </w:pPr>
            <w:r>
              <w:t xml:space="preserve">[ ] Piped into dwelling [ ] Piped into yard/compound [ ] Public tap/standpipe [ ] Borehole/tube well [ ] Protected dug well [ ] Unprotected dug well [ ] Protected spring [ ] Unprotected spring [ ] Surface water (river, lake, pond, dam, canal) [ ] Rainwater collection [ ] Tanker truck/cart [ ] Bottled/sachet water [ ] Other: ______</w:t>
            </w:r>
          </w:p>
        </w:tc>
        <w:tc>
          <w:tcPr/>
          <w:p>
            <w:pPr>
              <w:pStyle w:val="Compact"/>
            </w:pPr>
            <w:r>
              <w:t xml:space="preserve">None</w:t>
            </w:r>
          </w:p>
        </w:tc>
        <w:tc>
          <w:tcPr/>
          <w:p>
            <w:pPr>
              <w:pStyle w:val="Compact"/>
            </w:pPr>
            <w:r>
              <w:t xml:space="preserve">Select the ONE source used most often for drinking. JMP classification: first 7 options are</w:t>
            </w:r>
            <w:r>
              <w:t xml:space="preserve"> </w:t>
            </w:r>
            <w:r>
              <w:t xml:space="preserve">“improved.”</w:t>
            </w:r>
          </w:p>
        </w:tc>
      </w:tr>
      <w:tr>
        <w:tc>
          <w:tcPr/>
          <w:p>
            <w:pPr>
              <w:pStyle w:val="Compact"/>
            </w:pPr>
            <w:r>
              <w:t xml:space="preserve">B2</w:t>
            </w:r>
          </w:p>
        </w:tc>
        <w:tc>
          <w:tcPr/>
          <w:p>
            <w:pPr>
              <w:pStyle w:val="Compact"/>
            </w:pPr>
            <w:r>
              <w:t xml:space="preserve">Where is this water source located?</w:t>
            </w:r>
          </w:p>
        </w:tc>
        <w:tc>
          <w:tcPr/>
          <w:p>
            <w:pPr>
              <w:pStyle w:val="Compact"/>
            </w:pPr>
            <w:r>
              <w:t xml:space="preserve">[ ] In the dwelling [ ] In the yard/compound [ ] Elsewhere (outside property)</w:t>
            </w:r>
          </w:p>
        </w:tc>
        <w:tc>
          <w:tcPr/>
          <w:p>
            <w:pPr>
              <w:pStyle w:val="Compact"/>
            </w:pPr>
            <w:r>
              <w:t xml:space="preserve">If</w:t>
            </w:r>
            <w:r>
              <w:t xml:space="preserve"> </w:t>
            </w:r>
            <w:r>
              <w:t xml:space="preserve">“In the dwelling,”</w:t>
            </w:r>
            <w:r>
              <w:t xml:space="preserve"> </w:t>
            </w:r>
            <w:r>
              <w:t xml:space="preserve">skip to B5</w:t>
            </w:r>
          </w:p>
        </w:tc>
        <w:tc>
          <w:tcPr/>
          <w:p>
            <w:pPr>
              <w:pStyle w:val="Compact"/>
            </w:pPr>
          </w:p>
        </w:tc>
      </w:tr>
      <w:tr>
        <w:tc>
          <w:tcPr/>
          <w:p>
            <w:pPr>
              <w:pStyle w:val="Compact"/>
            </w:pPr>
            <w:r>
              <w:t xml:space="preserve">B3</w:t>
            </w:r>
          </w:p>
        </w:tc>
        <w:tc>
          <w:tcPr/>
          <w:p>
            <w:pPr>
              <w:pStyle w:val="Compact"/>
            </w:pPr>
            <w:r>
              <w:t xml:space="preserve">How long does it take to go to the water source, collect water, and come back?</w:t>
            </w:r>
          </w:p>
        </w:tc>
        <w:tc>
          <w:tcPr/>
          <w:p>
            <w:pPr>
              <w:pStyle w:val="Compact"/>
            </w:pPr>
            <w:r>
              <w:t xml:space="preserve">Minutes: __ __ __</w:t>
            </w:r>
          </w:p>
        </w:tc>
        <w:tc>
          <w:tcPr/>
          <w:p>
            <w:pPr>
              <w:pStyle w:val="Compact"/>
            </w:pPr>
            <w:r>
              <w:t xml:space="preserve">None</w:t>
            </w:r>
          </w:p>
        </w:tc>
        <w:tc>
          <w:tcPr/>
          <w:p>
            <w:pPr>
              <w:pStyle w:val="Compact"/>
            </w:pPr>
            <w:r>
              <w:t xml:space="preserve">Total round-trip time including queuing. Sphere standard: 30 minutes or less.</w:t>
            </w:r>
          </w:p>
        </w:tc>
      </w:tr>
      <w:tr>
        <w:tc>
          <w:tcPr/>
          <w:p>
            <w:pPr>
              <w:pStyle w:val="Compact"/>
            </w:pPr>
            <w:r>
              <w:t xml:space="preserve">B4</w:t>
            </w:r>
          </w:p>
        </w:tc>
        <w:tc>
          <w:tcPr/>
          <w:p>
            <w:pPr>
              <w:pStyle w:val="Compact"/>
            </w:pPr>
            <w:r>
              <w:t xml:space="preserve">Who usually goes to collect water for the household?</w:t>
            </w:r>
          </w:p>
        </w:tc>
        <w:tc>
          <w:tcPr/>
          <w:p>
            <w:pPr>
              <w:pStyle w:val="Compact"/>
            </w:pPr>
            <w:r>
              <w:t xml:space="preserve">[ ] Adult woman (18+) [ ] Adult man (18+) [ ] Girl (under 18) [ ] Boy (under 18) [ ] Multiple household members [ ] Water is delivered</w:t>
            </w:r>
          </w:p>
        </w:tc>
        <w:tc>
          <w:tcPr/>
          <w:p>
            <w:pPr>
              <w:pStyle w:val="Compact"/>
            </w:pPr>
            <w:r>
              <w:t xml:space="preserve">None</w:t>
            </w:r>
          </w:p>
        </w:tc>
        <w:tc>
          <w:tcPr/>
          <w:p>
            <w:pPr>
              <w:pStyle w:val="Compact"/>
            </w:pPr>
            <w:r>
              <w:t xml:space="preserve">Record the person who most often collects</w:t>
            </w:r>
          </w:p>
        </w:tc>
      </w:tr>
      <w:tr>
        <w:tc>
          <w:tcPr/>
          <w:p>
            <w:pPr>
              <w:pStyle w:val="Compact"/>
            </w:pPr>
            <w:r>
              <w:t xml:space="preserve">B5</w:t>
            </w:r>
          </w:p>
        </w:tc>
        <w:tc>
          <w:tcPr/>
          <w:p>
            <w:pPr>
              <w:pStyle w:val="Compact"/>
            </w:pPr>
            <w:r>
              <w:t xml:space="preserve">Is water from this source available when you need it?</w:t>
            </w:r>
          </w:p>
        </w:tc>
        <w:tc>
          <w:tcPr/>
          <w:p>
            <w:pPr>
              <w:pStyle w:val="Compact"/>
            </w:pPr>
            <w:r>
              <w:t xml:space="preserve">[ ] Always available [ ] Available most of the time (small interruptions) [ ] Sometimes not available (regular interruptions) [ ] Frequently not available [ ] Seasonally unavailable</w:t>
            </w:r>
          </w:p>
        </w:tc>
        <w:tc>
          <w:tcPr/>
          <w:p>
            <w:pPr>
              <w:pStyle w:val="Compact"/>
            </w:pPr>
            <w:r>
              <w:t xml:space="preserve">None</w:t>
            </w:r>
          </w:p>
        </w:tc>
        <w:tc>
          <w:tcPr/>
          <w:p>
            <w:pPr>
              <w:pStyle w:val="Compact"/>
            </w:pPr>
            <w:r>
              <w:t xml:space="preserve">“When you need it”</w:t>
            </w:r>
            <w:r>
              <w:t xml:space="preserve"> </w:t>
            </w:r>
            <w:r>
              <w:t xml:space="preserve">means at the time of day when you would normally collect</w:t>
            </w:r>
          </w:p>
        </w:tc>
      </w:tr>
      <w:tr>
        <w:tc>
          <w:tcPr/>
          <w:p>
            <w:pPr>
              <w:pStyle w:val="Compact"/>
            </w:pPr>
            <w:r>
              <w:t xml:space="preserve">B6</w:t>
            </w:r>
          </w:p>
        </w:tc>
        <w:tc>
          <w:tcPr/>
          <w:p>
            <w:pPr>
              <w:pStyle w:val="Compact"/>
            </w:pPr>
            <w:r>
              <w:t xml:space="preserve">In the past month, for how many days was water NOT available from your main source?</w:t>
            </w:r>
          </w:p>
        </w:tc>
        <w:tc>
          <w:tcPr/>
          <w:p>
            <w:pPr>
              <w:pStyle w:val="Compact"/>
            </w:pPr>
            <w:r>
              <w:t xml:space="preserve">Number of days: __ __</w:t>
            </w:r>
          </w:p>
        </w:tc>
        <w:tc>
          <w:tcPr/>
          <w:p>
            <w:pPr>
              <w:pStyle w:val="Compact"/>
            </w:pPr>
            <w:r>
              <w:t xml:space="preserve">None</w:t>
            </w:r>
          </w:p>
        </w:tc>
        <w:tc>
          <w:tcPr/>
          <w:p>
            <w:pPr>
              <w:pStyle w:val="Compact"/>
            </w:pPr>
            <w:r>
              <w:t xml:space="preserve">Approximate is acceptable. 0 = always available.</w:t>
            </w:r>
          </w:p>
        </w:tc>
      </w:tr>
      <w:tr>
        <w:tc>
          <w:tcPr/>
          <w:p>
            <w:pPr>
              <w:pStyle w:val="Compact"/>
            </w:pPr>
            <w:r>
              <w:t xml:space="preserve">B7</w:t>
            </w:r>
          </w:p>
        </w:tc>
        <w:tc>
          <w:tcPr/>
          <w:p>
            <w:pPr>
              <w:pStyle w:val="Compact"/>
            </w:pPr>
            <w:r>
              <w:t xml:space="preserve">How much water does your household typically collect per day from all sources?</w:t>
            </w:r>
          </w:p>
        </w:tc>
        <w:tc>
          <w:tcPr/>
          <w:p>
            <w:pPr>
              <w:pStyle w:val="Compact"/>
            </w:pPr>
            <w:r>
              <w:t xml:space="preserve">Liters: __ __ __ OR Number of [local container]: __ __ x __ __ liters each</w:t>
            </w:r>
          </w:p>
        </w:tc>
        <w:tc>
          <w:tcPr/>
          <w:p>
            <w:pPr>
              <w:pStyle w:val="Compact"/>
            </w:pPr>
            <w:r>
              <w:t xml:space="preserve">None</w:t>
            </w:r>
          </w:p>
        </w:tc>
        <w:tc>
          <w:tcPr/>
          <w:p>
            <w:pPr>
              <w:pStyle w:val="Compact"/>
            </w:pPr>
            <w:r>
              <w:t xml:space="preserve">Help respondent calculate. Sphere minimum: 15 liters per person per day. Calculate per capita: B7 / A8.</w:t>
            </w:r>
          </w:p>
        </w:tc>
      </w:tr>
    </w:tbl>
    <w:bookmarkEnd w:id="18"/>
    <w:bookmarkStart w:id="19" w:name="module-c-water-treatment-and-storage"/>
    <w:p>
      <w:pPr>
        <w:pStyle w:val="Heading3"/>
      </w:pPr>
      <w:r>
        <w:t xml:space="preserve">Module C: Water Treatment and Storage</w:t>
      </w:r>
    </w:p>
    <w:p>
      <w:pPr>
        <w:pStyle w:val="FirstParagraph"/>
      </w:pPr>
      <w:r>
        <w:rPr>
          <w:i/>
          <w:iCs/>
        </w:rPr>
        <w:t xml:space="preserve">Enumerator: These questions ask about how the household treats and stores drinking water. Module C includes observation items.</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C1</w:t>
            </w:r>
          </w:p>
        </w:tc>
        <w:tc>
          <w:tcPr/>
          <w:p>
            <w:pPr>
              <w:pStyle w:val="Compact"/>
            </w:pPr>
            <w:r>
              <w:t xml:space="preserve">Do you do anything to make your water safer to drink?</w:t>
            </w:r>
          </w:p>
        </w:tc>
        <w:tc>
          <w:tcPr/>
          <w:p>
            <w:pPr>
              <w:pStyle w:val="Compact"/>
            </w:pPr>
            <w:r>
              <w:t xml:space="preserve">[ ] Yes [ ] No [ ] Don’t know</w:t>
            </w:r>
          </w:p>
        </w:tc>
        <w:tc>
          <w:tcPr/>
          <w:p>
            <w:pPr>
              <w:pStyle w:val="Compact"/>
            </w:pPr>
            <w:r>
              <w:t xml:space="preserve">If No, skip to C3</w:t>
            </w:r>
          </w:p>
        </w:tc>
        <w:tc>
          <w:tcPr/>
          <w:p>
            <w:pPr>
              <w:pStyle w:val="Compact"/>
            </w:pPr>
          </w:p>
        </w:tc>
      </w:tr>
      <w:tr>
        <w:tc>
          <w:tcPr/>
          <w:p>
            <w:pPr>
              <w:pStyle w:val="Compact"/>
            </w:pPr>
            <w:r>
              <w:t xml:space="preserve">C2</w:t>
            </w:r>
          </w:p>
        </w:tc>
        <w:tc>
          <w:tcPr/>
          <w:p>
            <w:pPr>
              <w:pStyle w:val="Compact"/>
            </w:pPr>
            <w:r>
              <w:t xml:space="preserve">What do you usually do to make the water safer? (Select all that apply)</w:t>
            </w:r>
          </w:p>
        </w:tc>
        <w:tc>
          <w:tcPr/>
          <w:p>
            <w:pPr>
              <w:pStyle w:val="Compact"/>
            </w:pPr>
            <w:r>
              <w:t xml:space="preserve">[ ] Boil it [ ] Add chlorine/bleach/water purification tablets [ ] Use a water filter (ceramic, biosand, membrane) [ ] Solar disinfection (SODIS) [ ] Let it stand and settle [ ] Strain through cloth [ ] Other: ______</w:t>
            </w:r>
          </w:p>
        </w:tc>
        <w:tc>
          <w:tcPr/>
          <w:p>
            <w:pPr>
              <w:pStyle w:val="Compact"/>
            </w:pPr>
            <w:r>
              <w:t xml:space="preserve">None</w:t>
            </w:r>
          </w:p>
        </w:tc>
        <w:tc>
          <w:tcPr/>
          <w:p>
            <w:pPr>
              <w:pStyle w:val="Compact"/>
            </w:pPr>
            <w:r>
              <w:t xml:space="preserve">Record ALL methods used. First 4 options are effective treatment methods per JMP.</w:t>
            </w:r>
          </w:p>
        </w:tc>
      </w:tr>
      <w:tr>
        <w:tc>
          <w:tcPr/>
          <w:p>
            <w:pPr>
              <w:pStyle w:val="Compact"/>
            </w:pPr>
            <w:r>
              <w:t xml:space="preserve">C3</w:t>
            </w:r>
          </w:p>
        </w:tc>
        <w:tc>
          <w:tcPr/>
          <w:p>
            <w:pPr>
              <w:pStyle w:val="Compact"/>
            </w:pPr>
            <w:r>
              <w:rPr>
                <w:b/>
                <w:bCs/>
              </w:rPr>
              <w:t xml:space="preserve">OBSERVATION:</w:t>
            </w:r>
            <w:r>
              <w:t xml:space="preserve"> </w:t>
            </w:r>
            <w:r>
              <w:t xml:space="preserve">Can I see where you store your drinking water?</w:t>
            </w:r>
          </w:p>
        </w:tc>
        <w:tc>
          <w:tcPr/>
          <w:p>
            <w:pPr>
              <w:pStyle w:val="Compact"/>
            </w:pPr>
            <w:r>
              <w:t xml:space="preserve">[ ] Observation permitted [ ] Observation declined</w:t>
            </w:r>
          </w:p>
        </w:tc>
        <w:tc>
          <w:tcPr/>
          <w:p>
            <w:pPr>
              <w:pStyle w:val="Compact"/>
            </w:pPr>
            <w:r>
              <w:t xml:space="preserve">If declined, skip to C6 (self-report)</w:t>
            </w:r>
          </w:p>
        </w:tc>
        <w:tc>
          <w:tcPr/>
          <w:p>
            <w:pPr>
              <w:pStyle w:val="Compact"/>
            </w:pPr>
            <w:r>
              <w:t xml:space="preserve">Ask politely. Accept refusal without pressing.</w:t>
            </w:r>
          </w:p>
        </w:tc>
      </w:tr>
      <w:tr>
        <w:tc>
          <w:tcPr/>
          <w:p>
            <w:pPr>
              <w:pStyle w:val="Compact"/>
            </w:pPr>
            <w:r>
              <w:t xml:space="preserve">C4</w:t>
            </w:r>
          </w:p>
        </w:tc>
        <w:tc>
          <w:tcPr/>
          <w:p>
            <w:pPr>
              <w:pStyle w:val="Compact"/>
            </w:pPr>
            <w:r>
              <w:rPr>
                <w:b/>
                <w:bCs/>
              </w:rPr>
              <w:t xml:space="preserve">OBSERVATION:</w:t>
            </w:r>
            <w:r>
              <w:t xml:space="preserve"> </w:t>
            </w:r>
            <w:r>
              <w:t xml:space="preserve">What type of drinking water storage container does the household use?</w:t>
            </w:r>
          </w:p>
        </w:tc>
        <w:tc>
          <w:tcPr/>
          <w:p>
            <w:pPr>
              <w:pStyle w:val="Compact"/>
            </w:pPr>
            <w:r>
              <w:t xml:space="preserve">[ ] Narrow-mouth container with cover/lid [ ] Wide-mouth container with cover/lid [ ] Container without cover [ ] Multiple containers (note types) [ ] No designated storage container</w:t>
            </w:r>
          </w:p>
        </w:tc>
        <w:tc>
          <w:tcPr/>
          <w:p>
            <w:pPr>
              <w:pStyle w:val="Compact"/>
            </w:pPr>
            <w:r>
              <w:t xml:space="preserve">None</w:t>
            </w:r>
          </w:p>
        </w:tc>
        <w:tc>
          <w:tcPr/>
          <w:p>
            <w:pPr>
              <w:pStyle w:val="Compact"/>
            </w:pPr>
            <w:r>
              <w:t xml:space="preserve">Observe. Narrow-mouth with cover is safest.</w:t>
            </w:r>
          </w:p>
        </w:tc>
      </w:tr>
      <w:tr>
        <w:tc>
          <w:tcPr/>
          <w:p>
            <w:pPr>
              <w:pStyle w:val="Compact"/>
            </w:pPr>
            <w:r>
              <w:t xml:space="preserve">C5</w:t>
            </w:r>
          </w:p>
        </w:tc>
        <w:tc>
          <w:tcPr/>
          <w:p>
            <w:pPr>
              <w:pStyle w:val="Compact"/>
            </w:pPr>
            <w:r>
              <w:rPr>
                <w:b/>
                <w:bCs/>
              </w:rPr>
              <w:t xml:space="preserve">OBSERVATION:</w:t>
            </w:r>
            <w:r>
              <w:t xml:space="preserve"> </w:t>
            </w:r>
            <w:r>
              <w:t xml:space="preserve">Is the storage container clean (no visible dirt, algae, or debris)?</w:t>
            </w:r>
          </w:p>
        </w:tc>
        <w:tc>
          <w:tcPr/>
          <w:p>
            <w:pPr>
              <w:pStyle w:val="Compact"/>
            </w:pPr>
            <w:r>
              <w:t xml:space="preserve">[ ] Yes, clean [ ] No, visible contamination [ ] Cannot determine</w:t>
            </w:r>
          </w:p>
        </w:tc>
        <w:tc>
          <w:tcPr/>
          <w:p>
            <w:pPr>
              <w:pStyle w:val="Compact"/>
            </w:pPr>
            <w:r>
              <w:t xml:space="preserve">None</w:t>
            </w:r>
          </w:p>
        </w:tc>
        <w:tc>
          <w:tcPr/>
          <w:p>
            <w:pPr>
              <w:pStyle w:val="Compact"/>
            </w:pPr>
            <w:r>
              <w:t xml:space="preserve">Observe. Do not touch or open container.</w:t>
            </w:r>
          </w:p>
        </w:tc>
      </w:tr>
      <w:tr>
        <w:tc>
          <w:tcPr/>
          <w:p>
            <w:pPr>
              <w:pStyle w:val="Compact"/>
            </w:pPr>
            <w:r>
              <w:t xml:space="preserve">C6</w:t>
            </w:r>
          </w:p>
        </w:tc>
        <w:tc>
          <w:tcPr/>
          <w:p>
            <w:pPr>
              <w:pStyle w:val="Compact"/>
            </w:pPr>
            <w:r>
              <w:t xml:space="preserve">If observation declined: Do you store your drinking water in a covered container?</w:t>
            </w:r>
          </w:p>
        </w:tc>
        <w:tc>
          <w:tcPr/>
          <w:p>
            <w:pPr>
              <w:pStyle w:val="Compact"/>
            </w:pPr>
            <w:r>
              <w:t xml:space="preserve">[ ] Yes [ ] No [ ] Don’t know</w:t>
            </w:r>
          </w:p>
        </w:tc>
        <w:tc>
          <w:tcPr/>
          <w:p>
            <w:pPr>
              <w:pStyle w:val="Compact"/>
            </w:pPr>
            <w:r>
              <w:t xml:space="preserve">Only if C3 =</w:t>
            </w:r>
            <w:r>
              <w:t xml:space="preserve"> </w:t>
            </w:r>
            <w:r>
              <w:t xml:space="preserve">“Observation declined”</w:t>
            </w:r>
          </w:p>
        </w:tc>
        <w:tc>
          <w:tcPr/>
          <w:p>
            <w:pPr>
              <w:pStyle w:val="Compact"/>
            </w:pPr>
            <w:r>
              <w:t xml:space="preserve">Self-report fallback</w:t>
            </w:r>
          </w:p>
        </w:tc>
      </w:tr>
      <w:tr>
        <w:tc>
          <w:tcPr/>
          <w:p>
            <w:pPr>
              <w:pStyle w:val="Compact"/>
            </w:pPr>
            <w:r>
              <w:t xml:space="preserve">C7</w:t>
            </w:r>
          </w:p>
        </w:tc>
        <w:tc>
          <w:tcPr/>
          <w:p>
            <w:pPr>
              <w:pStyle w:val="Compact"/>
            </w:pPr>
            <w:r>
              <w:t xml:space="preserve">How do household members typically take water from the storage container?</w:t>
            </w:r>
          </w:p>
        </w:tc>
        <w:tc>
          <w:tcPr/>
          <w:p>
            <w:pPr>
              <w:pStyle w:val="Compact"/>
            </w:pPr>
            <w:r>
              <w:t xml:space="preserve">[ ] Pour from container [ ] Use a tap/spigot on container [ ] Dip a cup/ladle into container [ ] Other: ______</w:t>
            </w:r>
          </w:p>
        </w:tc>
        <w:tc>
          <w:tcPr/>
          <w:p>
            <w:pPr>
              <w:pStyle w:val="Compact"/>
            </w:pPr>
            <w:r>
              <w:t xml:space="preserve">None</w:t>
            </w:r>
          </w:p>
        </w:tc>
        <w:tc>
          <w:tcPr/>
          <w:p>
            <w:pPr>
              <w:pStyle w:val="Compact"/>
            </w:pPr>
            <w:r>
              <w:t xml:space="preserve">“Dip into”</w:t>
            </w:r>
            <w:r>
              <w:t xml:space="preserve"> </w:t>
            </w:r>
            <w:r>
              <w:t xml:space="preserve">increases contamination risk</w:t>
            </w:r>
          </w:p>
        </w:tc>
      </w:tr>
    </w:tbl>
    <w:bookmarkEnd w:id="19"/>
    <w:bookmarkStart w:id="20" w:name="module-d-sanitation"/>
    <w:p>
      <w:pPr>
        <w:pStyle w:val="Heading3"/>
      </w:pPr>
      <w:r>
        <w:t xml:space="preserve">Module D: Sanitation</w:t>
      </w:r>
    </w:p>
    <w:p>
      <w:pPr>
        <w:pStyle w:val="FirstParagraph"/>
      </w:pPr>
      <w:r>
        <w:rPr>
          <w:i/>
          <w:iCs/>
        </w:rPr>
        <w:t xml:space="preserve">Enumerator: These questions ask about the household’s toilet/latrine facilities and practices. Observation is important for verification.</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D1</w:t>
            </w:r>
          </w:p>
        </w:tc>
        <w:tc>
          <w:tcPr/>
          <w:p>
            <w:pPr>
              <w:pStyle w:val="Compact"/>
            </w:pPr>
            <w:r>
              <w:t xml:space="preserve">What type of toilet facility do members of your household usually use?</w:t>
            </w:r>
          </w:p>
        </w:tc>
        <w:tc>
          <w:tcPr/>
          <w:p>
            <w:pPr>
              <w:pStyle w:val="Compact"/>
            </w:pPr>
            <w:r>
              <w:t xml:space="preserve">[ ] Flush/pour-flush to sewer [ ] Flush/pour-flush to septic tank [ ] Flush/pour-flush to pit [ ] Pit latrine with slab [ ] Pit latrine without slab/open pit [ ] Composting toilet [ ] Bucket toilet [ ] Hanging toilet/hanging latrine [ ] No facility, bush, or field (open defecation) [ ] Other: ______</w:t>
            </w:r>
          </w:p>
        </w:tc>
        <w:tc>
          <w:tcPr/>
          <w:p>
            <w:pPr>
              <w:pStyle w:val="Compact"/>
            </w:pPr>
            <w:r>
              <w:t xml:space="preserve">If</w:t>
            </w:r>
            <w:r>
              <w:t xml:space="preserve"> </w:t>
            </w:r>
            <w:r>
              <w:t xml:space="preserve">“No facility”</w:t>
            </w:r>
            <w:r>
              <w:t xml:space="preserve"> </w:t>
            </w:r>
            <w:r>
              <w:t xml:space="preserve">(open defecation), skip to D6</w:t>
            </w:r>
          </w:p>
        </w:tc>
        <w:tc>
          <w:tcPr/>
          <w:p>
            <w:pPr>
              <w:pStyle w:val="Compact"/>
            </w:pPr>
            <w:r>
              <w:t xml:space="preserve">JMP classification: first 4 options are</w:t>
            </w:r>
            <w:r>
              <w:t xml:space="preserve"> </w:t>
            </w:r>
            <w:r>
              <w:t xml:space="preserve">“improved”</w:t>
            </w:r>
            <w:r>
              <w:t xml:space="preserve"> </w:t>
            </w:r>
            <w:r>
              <w:t xml:space="preserve">if not shared.</w:t>
            </w:r>
          </w:p>
        </w:tc>
      </w:tr>
      <w:tr>
        <w:tc>
          <w:tcPr/>
          <w:p>
            <w:pPr>
              <w:pStyle w:val="Compact"/>
            </w:pPr>
            <w:r>
              <w:t xml:space="preserve">D2</w:t>
            </w:r>
          </w:p>
        </w:tc>
        <w:tc>
          <w:tcPr/>
          <w:p>
            <w:pPr>
              <w:pStyle w:val="Compact"/>
            </w:pPr>
            <w:r>
              <w:t xml:space="preserve">Do you share this facility with other households?</w:t>
            </w:r>
          </w:p>
        </w:tc>
        <w:tc>
          <w:tcPr/>
          <w:p>
            <w:pPr>
              <w:pStyle w:val="Compact"/>
            </w:pPr>
            <w:r>
              <w:t xml:space="preserve">[ ] No, private facility [ ] Yes, shared with 1-2 other households [ ] Yes, shared with 3-5 other households [ ] Yes, shared with more than 5 households [ ] Public/communal facility</w:t>
            </w:r>
          </w:p>
        </w:tc>
        <w:tc>
          <w:tcPr/>
          <w:p>
            <w:pPr>
              <w:pStyle w:val="Compact"/>
            </w:pPr>
            <w:r>
              <w:t xml:space="preserve">None</w:t>
            </w:r>
          </w:p>
        </w:tc>
        <w:tc>
          <w:tcPr/>
          <w:p>
            <w:pPr>
              <w:pStyle w:val="Compact"/>
            </w:pPr>
            <w:r>
              <w:t xml:space="preserve">“Shared”</w:t>
            </w:r>
            <w:r>
              <w:t xml:space="preserve"> </w:t>
            </w:r>
            <w:r>
              <w:t xml:space="preserve">means other households who are not family members also use it. JMP: shared facilities are</w:t>
            </w:r>
            <w:r>
              <w:t xml:space="preserve"> </w:t>
            </w:r>
            <w:r>
              <w:t xml:space="preserve">“limited”</w:t>
            </w:r>
            <w:r>
              <w:t xml:space="preserve"> </w:t>
            </w:r>
            <w:r>
              <w:t xml:space="preserve">service.</w:t>
            </w:r>
          </w:p>
        </w:tc>
      </w:tr>
      <w:tr>
        <w:tc>
          <w:tcPr/>
          <w:p>
            <w:pPr>
              <w:pStyle w:val="Compact"/>
            </w:pPr>
            <w:r>
              <w:t xml:space="preserve">D3</w:t>
            </w:r>
          </w:p>
        </w:tc>
        <w:tc>
          <w:tcPr/>
          <w:p>
            <w:pPr>
              <w:pStyle w:val="Compact"/>
            </w:pPr>
            <w:r>
              <w:rPr>
                <w:b/>
                <w:bCs/>
              </w:rPr>
              <w:t xml:space="preserve">OBSERVATION:</w:t>
            </w:r>
            <w:r>
              <w:t xml:space="preserve"> </w:t>
            </w:r>
            <w:r>
              <w:t xml:space="preserve">Can I see the toilet/latrine facility?</w:t>
            </w:r>
          </w:p>
        </w:tc>
        <w:tc>
          <w:tcPr/>
          <w:p>
            <w:pPr>
              <w:pStyle w:val="Compact"/>
            </w:pPr>
            <w:r>
              <w:t xml:space="preserve">[ ] Observation permitted [ ] Observation declined</w:t>
            </w:r>
          </w:p>
        </w:tc>
        <w:tc>
          <w:tcPr/>
          <w:p>
            <w:pPr>
              <w:pStyle w:val="Compact"/>
            </w:pPr>
            <w:r>
              <w:t xml:space="preserve">If declined, skip to D5a (self-report)</w:t>
            </w:r>
          </w:p>
        </w:tc>
        <w:tc>
          <w:tcPr/>
          <w:p>
            <w:pPr>
              <w:pStyle w:val="Compact"/>
            </w:pPr>
            <w:r>
              <w:t xml:space="preserve">Ask politely. Accept refusal without pressing.</w:t>
            </w:r>
          </w:p>
        </w:tc>
      </w:tr>
      <w:tr>
        <w:tc>
          <w:tcPr/>
          <w:p>
            <w:pPr>
              <w:pStyle w:val="Compact"/>
            </w:pPr>
            <w:r>
              <w:t xml:space="preserve">D4</w:t>
            </w:r>
          </w:p>
        </w:tc>
        <w:tc>
          <w:tcPr/>
          <w:p>
            <w:pPr>
              <w:pStyle w:val="Compact"/>
            </w:pPr>
            <w:r>
              <w:rPr>
                <w:b/>
                <w:bCs/>
              </w:rPr>
              <w:t xml:space="preserve">OBSERVATION:</w:t>
            </w:r>
            <w:r>
              <w:t xml:space="preserve"> </w:t>
            </w:r>
            <w:r>
              <w:t xml:space="preserve">Record the following about the facility:</w:t>
            </w:r>
          </w:p>
        </w:tc>
        <w:tc>
          <w:tcPr/>
          <w:p>
            <w:pPr>
              <w:pStyle w:val="Compact"/>
            </w:pPr>
            <w:r>
              <w:t xml:space="preserve">a) Is the facility clean (no visible feces on floor/walls)? [ ] Yes [ ] No b) Does the facility have a functioning door/lock for privacy? [ ] Yes [ ] No c) Is the facility structurally safe? [ ] Yes [ ] No d) Is there evidence of regular use? [ ] Yes [ ] No</w:t>
            </w:r>
          </w:p>
        </w:tc>
        <w:tc>
          <w:tcPr/>
          <w:p>
            <w:pPr>
              <w:pStyle w:val="Compact"/>
            </w:pPr>
            <w:r>
              <w:t xml:space="preserve">None</w:t>
            </w:r>
          </w:p>
        </w:tc>
        <w:tc>
          <w:tcPr/>
          <w:p>
            <w:pPr>
              <w:pStyle w:val="Compact"/>
            </w:pPr>
            <w:r>
              <w:t xml:space="preserve">Observe each item. Do not enter if the respondent does not want you inside. Observe from the entrance.</w:t>
            </w:r>
          </w:p>
        </w:tc>
      </w:tr>
      <w:tr>
        <w:tc>
          <w:tcPr/>
          <w:p>
            <w:pPr>
              <w:pStyle w:val="Compact"/>
            </w:pPr>
            <w:r>
              <w:t xml:space="preserve">D5a</w:t>
            </w:r>
          </w:p>
        </w:tc>
        <w:tc>
          <w:tcPr/>
          <w:p>
            <w:pPr>
              <w:pStyle w:val="Compact"/>
            </w:pPr>
            <w:r>
              <w:t xml:space="preserve">If observation declined: Is your toilet/latrine currently in working condition?</w:t>
            </w:r>
          </w:p>
        </w:tc>
        <w:tc>
          <w:tcPr/>
          <w:p>
            <w:pPr>
              <w:pStyle w:val="Compact"/>
            </w:pPr>
            <w:r>
              <w:t xml:space="preserve">[ ] Yes, working [ ] No, needs repairs [ ] No, full or overflowing [ ] No, other reason: ______</w:t>
            </w:r>
          </w:p>
        </w:tc>
        <w:tc>
          <w:tcPr/>
          <w:p>
            <w:pPr>
              <w:pStyle w:val="Compact"/>
            </w:pPr>
            <w:r>
              <w:t xml:space="preserve">Only if D3 =</w:t>
            </w:r>
            <w:r>
              <w:t xml:space="preserve"> </w:t>
            </w:r>
            <w:r>
              <w:t xml:space="preserve">“Observation declined”</w:t>
            </w:r>
          </w:p>
        </w:tc>
        <w:tc>
          <w:tcPr/>
          <w:p>
            <w:pPr>
              <w:pStyle w:val="Compact"/>
            </w:pPr>
            <w:r>
              <w:t xml:space="preserve">Self-report fallback for facility condition only.</w:t>
            </w:r>
          </w:p>
        </w:tc>
      </w:tr>
      <w:tr>
        <w:tc>
          <w:tcPr/>
          <w:p>
            <w:pPr>
              <w:pStyle w:val="Compact"/>
            </w:pPr>
            <w:r>
              <w:t xml:space="preserve">D5b</w:t>
            </w:r>
          </w:p>
        </w:tc>
        <w:tc>
          <w:tcPr/>
          <w:p>
            <w:pPr>
              <w:pStyle w:val="Compact"/>
            </w:pPr>
            <w:r>
              <w:t xml:space="preserve">If observation declined: Do household members use this toilet/latrine regularly?</w:t>
            </w:r>
          </w:p>
        </w:tc>
        <w:tc>
          <w:tcPr/>
          <w:p>
            <w:pPr>
              <w:pStyle w:val="Compact"/>
            </w:pPr>
            <w:r>
              <w:t xml:space="preserve">[ ] Yes, used regularly [ ] No, rarely used [ ] No, not currently used</w:t>
            </w:r>
          </w:p>
        </w:tc>
        <w:tc>
          <w:tcPr/>
          <w:p>
            <w:pPr>
              <w:pStyle w:val="Compact"/>
            </w:pPr>
            <w:r>
              <w:t xml:space="preserve">Only if D3 =</w:t>
            </w:r>
            <w:r>
              <w:t xml:space="preserve"> </w:t>
            </w:r>
            <w:r>
              <w:t xml:space="preserve">“Observation declined”</w:t>
            </w:r>
          </w:p>
        </w:tc>
        <w:tc>
          <w:tcPr/>
          <w:p>
            <w:pPr>
              <w:pStyle w:val="Compact"/>
            </w:pPr>
            <w:r>
              <w:t xml:space="preserve">Ask separately from condition. A facility may be working but effectively abandoned.</w:t>
            </w:r>
          </w:p>
        </w:tc>
      </w:tr>
      <w:tr>
        <w:tc>
          <w:tcPr/>
          <w:p>
            <w:pPr>
              <w:pStyle w:val="Compact"/>
            </w:pPr>
            <w:r>
              <w:t xml:space="preserve">D6</w:t>
            </w:r>
          </w:p>
        </w:tc>
        <w:tc>
          <w:tcPr/>
          <w:p>
            <w:pPr>
              <w:pStyle w:val="Compact"/>
            </w:pPr>
            <w:r>
              <w:t xml:space="preserve">If no facility (open defecation): Where do household members usually go?</w:t>
            </w:r>
          </w:p>
        </w:tc>
        <w:tc>
          <w:tcPr/>
          <w:p>
            <w:pPr>
              <w:pStyle w:val="Compact"/>
            </w:pPr>
            <w:r>
              <w:t xml:space="preserve">[ ] Bush/field near the household [ ] Bush/field far from household [ ] Near a water body [ ] In a designated community area [ ] Other: ______</w:t>
            </w:r>
          </w:p>
        </w:tc>
        <w:tc>
          <w:tcPr/>
          <w:p>
            <w:pPr>
              <w:pStyle w:val="Compact"/>
            </w:pPr>
            <w:r>
              <w:t xml:space="preserve">Only if D1 =</w:t>
            </w:r>
            <w:r>
              <w:t xml:space="preserve"> </w:t>
            </w:r>
            <w:r>
              <w:t xml:space="preserve">“No facility”</w:t>
            </w:r>
          </w:p>
        </w:tc>
        <w:tc>
          <w:tcPr/>
          <w:p>
            <w:pPr>
              <w:pStyle w:val="Compact"/>
            </w:pPr>
            <w:r>
              <w:t xml:space="preserve">Do not express judgment. Record response neutrally.</w:t>
            </w:r>
          </w:p>
        </w:tc>
      </w:tr>
      <w:tr>
        <w:tc>
          <w:tcPr/>
          <w:p>
            <w:pPr>
              <w:pStyle w:val="Compact"/>
            </w:pPr>
            <w:r>
              <w:t xml:space="preserve">D7</w:t>
            </w:r>
          </w:p>
        </w:tc>
        <w:tc>
          <w:tcPr/>
          <w:p>
            <w:pPr>
              <w:pStyle w:val="Compact"/>
            </w:pPr>
            <w:r>
              <w:t xml:space="preserve">[If household has children under 5, from A9] The last time your youngest child passed stools, what was done to dispose of the stools?</w:t>
            </w:r>
          </w:p>
        </w:tc>
        <w:tc>
          <w:tcPr/>
          <w:p>
            <w:pPr>
              <w:pStyle w:val="Compact"/>
            </w:pPr>
            <w:r>
              <w:t xml:space="preserve">[ ] Child used toilet/latrine [ ] Stools put/rinsed into toilet/latrine [ ] Stools buried [ ] Stools put in garbage/thrown into solid waste [ ] Stools left in the open [ ] Stools washed away/rinsed away [ ] Other: ______</w:t>
            </w:r>
          </w:p>
        </w:tc>
        <w:tc>
          <w:tcPr/>
          <w:p>
            <w:pPr>
              <w:pStyle w:val="Compact"/>
            </w:pPr>
            <w:r>
              <w:t xml:space="preserve">Only if A9 &gt; 0</w:t>
            </w:r>
          </w:p>
        </w:tc>
        <w:tc>
          <w:tcPr/>
          <w:p>
            <w:pPr>
              <w:pStyle w:val="Compact"/>
            </w:pPr>
            <w:r>
              <w:t xml:space="preserve">First 3 options are</w:t>
            </w:r>
            <w:r>
              <w:t xml:space="preserve"> </w:t>
            </w:r>
            <w:r>
              <w:t xml:space="preserve">“safe disposal”</w:t>
            </w:r>
            <w:r>
              <w:t xml:space="preserve"> </w:t>
            </w:r>
            <w:r>
              <w:t xml:space="preserve">per JMP</w:t>
            </w:r>
          </w:p>
        </w:tc>
      </w:tr>
      <w:tr>
        <w:tc>
          <w:tcPr/>
          <w:p>
            <w:pPr>
              <w:pStyle w:val="Compact"/>
            </w:pPr>
            <w:r>
              <w:t xml:space="preserve">D8</w:t>
            </w:r>
          </w:p>
        </w:tc>
        <w:tc>
          <w:tcPr/>
          <w:p>
            <w:pPr>
              <w:pStyle w:val="Compact"/>
            </w:pPr>
            <w:r>
              <w:t xml:space="preserve">Has anyone in your household practiced open defecation in the past 7 days?</w:t>
            </w:r>
          </w:p>
        </w:tc>
        <w:tc>
          <w:tcPr/>
          <w:p>
            <w:pPr>
              <w:pStyle w:val="Compact"/>
            </w:pPr>
            <w:r>
              <w:t xml:space="preserve">[ ] Yes [ ] No [ ] Don’t know/prefer not to say</w:t>
            </w:r>
          </w:p>
        </w:tc>
        <w:tc>
          <w:tcPr/>
          <w:p>
            <w:pPr>
              <w:pStyle w:val="Compact"/>
            </w:pPr>
            <w:r>
              <w:t xml:space="preserve">None</w:t>
            </w:r>
          </w:p>
        </w:tc>
        <w:tc>
          <w:tcPr/>
          <w:p>
            <w:pPr>
              <w:pStyle w:val="Compact"/>
            </w:pPr>
            <w:r>
              <w:t xml:space="preserve">Ask without judgment. This captures recent behavior, not just facility ownership.</w:t>
            </w:r>
          </w:p>
        </w:tc>
      </w:tr>
    </w:tbl>
    <w:bookmarkEnd w:id="20"/>
    <w:bookmarkStart w:id="21" w:name="module-e-hygiene-practices"/>
    <w:p>
      <w:pPr>
        <w:pStyle w:val="Heading3"/>
      </w:pPr>
      <w:r>
        <w:t xml:space="preserve">Module E: Hygiene Practices</w:t>
      </w:r>
    </w:p>
    <w:p>
      <w:pPr>
        <w:pStyle w:val="FirstParagraph"/>
      </w:pPr>
      <w:r>
        <w:rPr>
          <w:i/>
          <w:iCs/>
        </w:rPr>
        <w:t xml:space="preserve">Enumerator: This module combines self-reported practices with direct observation. Observation of handwashing facilities is critical for data quality.</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E1</w:t>
            </w:r>
          </w:p>
        </w:tc>
        <w:tc>
          <w:tcPr/>
          <w:p>
            <w:pPr>
              <w:pStyle w:val="Compact"/>
            </w:pPr>
            <w:r>
              <w:rPr>
                <w:b/>
                <w:bCs/>
              </w:rPr>
              <w:t xml:space="preserve">OBSERVATION:</w:t>
            </w:r>
            <w:r>
              <w:t xml:space="preserve"> </w:t>
            </w:r>
            <w:r>
              <w:t xml:space="preserve">Can I see where members of your household most often wash their hands?</w:t>
            </w:r>
          </w:p>
        </w:tc>
        <w:tc>
          <w:tcPr/>
          <w:p>
            <w:pPr>
              <w:pStyle w:val="Compact"/>
            </w:pPr>
            <w:r>
              <w:t xml:space="preserve">[ ] Observation permitted (go to E2) [ ] No designated place/no facility (go to E4) [ ] Observation declined (go to E4)</w:t>
            </w:r>
          </w:p>
        </w:tc>
        <w:tc>
          <w:tcPr/>
          <w:p>
            <w:pPr>
              <w:pStyle w:val="Compact"/>
            </w:pPr>
            <w:r>
              <w:t xml:space="preserve">See skip logic in response options</w:t>
            </w:r>
          </w:p>
        </w:tc>
        <w:tc>
          <w:tcPr/>
          <w:p>
            <w:pPr>
              <w:pStyle w:val="Compact"/>
            </w:pPr>
            <w:r>
              <w:t xml:space="preserve">This is a JMP core question. Observe, do not just ask.</w:t>
            </w:r>
          </w:p>
        </w:tc>
      </w:tr>
      <w:tr>
        <w:tc>
          <w:tcPr/>
          <w:p>
            <w:pPr>
              <w:pStyle w:val="Compact"/>
            </w:pPr>
            <w:r>
              <w:t xml:space="preserve">E2</w:t>
            </w:r>
          </w:p>
        </w:tc>
        <w:tc>
          <w:tcPr/>
          <w:p>
            <w:pPr>
              <w:pStyle w:val="Compact"/>
            </w:pPr>
            <w:r>
              <w:rPr>
                <w:b/>
                <w:bCs/>
              </w:rPr>
              <w:t xml:space="preserve">OBSERVATION:</w:t>
            </w:r>
            <w:r>
              <w:t xml:space="preserve"> </w:t>
            </w:r>
            <w:r>
              <w:t xml:space="preserve">Is water available at the handwashing facility?</w:t>
            </w:r>
          </w:p>
        </w:tc>
        <w:tc>
          <w:tcPr/>
          <w:p>
            <w:pPr>
              <w:pStyle w:val="Compact"/>
            </w:pPr>
            <w:r>
              <w:t xml:space="preserve">[ ] Yes, water available [ ] No, no water</w:t>
            </w:r>
          </w:p>
        </w:tc>
        <w:tc>
          <w:tcPr/>
          <w:p>
            <w:pPr>
              <w:pStyle w:val="Compact"/>
            </w:pPr>
            <w:r>
              <w:t xml:space="preserve">None</w:t>
            </w:r>
          </w:p>
        </w:tc>
        <w:tc>
          <w:tcPr/>
          <w:p>
            <w:pPr>
              <w:pStyle w:val="Compact"/>
            </w:pPr>
            <w:r>
              <w:t xml:space="preserve">Check by turning tap, looking in basin, or observing water container</w:t>
            </w:r>
          </w:p>
        </w:tc>
      </w:tr>
      <w:tr>
        <w:tc>
          <w:tcPr/>
          <w:p>
            <w:pPr>
              <w:pStyle w:val="Compact"/>
            </w:pPr>
            <w:r>
              <w:t xml:space="preserve">E3</w:t>
            </w:r>
          </w:p>
        </w:tc>
        <w:tc>
          <w:tcPr/>
          <w:p>
            <w:pPr>
              <w:pStyle w:val="Compact"/>
            </w:pPr>
            <w:r>
              <w:rPr>
                <w:b/>
                <w:bCs/>
              </w:rPr>
              <w:t xml:space="preserve">OBSERVATION:</w:t>
            </w:r>
            <w:r>
              <w:t xml:space="preserve"> </w:t>
            </w:r>
            <w:r>
              <w:t xml:space="preserve">Is soap or a soap substitute available at the handwashing facility?</w:t>
            </w:r>
          </w:p>
        </w:tc>
        <w:tc>
          <w:tcPr/>
          <w:p>
            <w:pPr>
              <w:pStyle w:val="Compact"/>
            </w:pPr>
            <w:r>
              <w:t xml:space="preserve">[ ] Yes, bar soap [ ] Yes, liquid soap [ ] Yes, ash or mud [ ] Yes, detergent [ ] No soap or substitute available</w:t>
            </w:r>
          </w:p>
        </w:tc>
        <w:tc>
          <w:tcPr/>
          <w:p>
            <w:pPr>
              <w:pStyle w:val="Compact"/>
            </w:pPr>
            <w:r>
              <w:t xml:space="preserve">None</w:t>
            </w:r>
          </w:p>
        </w:tc>
        <w:tc>
          <w:tcPr/>
          <w:p>
            <w:pPr>
              <w:pStyle w:val="Compact"/>
            </w:pPr>
            <w:r>
              <w:t xml:space="preserve">Soap must be within arm’s reach of the handwashing area</w:t>
            </w:r>
          </w:p>
        </w:tc>
      </w:tr>
      <w:tr>
        <w:tc>
          <w:tcPr/>
          <w:p>
            <w:pPr>
              <w:pStyle w:val="Compact"/>
            </w:pPr>
            <w:r>
              <w:t xml:space="preserve">E4</w:t>
            </w:r>
          </w:p>
        </w:tc>
        <w:tc>
          <w:tcPr/>
          <w:p>
            <w:pPr>
              <w:pStyle w:val="Compact"/>
            </w:pPr>
            <w:r>
              <w:t xml:space="preserve">When do you usually wash your hands with soap? (Do NOT read options. Record all spontaneous responses.)</w:t>
            </w:r>
          </w:p>
        </w:tc>
        <w:tc>
          <w:tcPr/>
          <w:p>
            <w:pPr>
              <w:pStyle w:val="Compact"/>
            </w:pPr>
            <w:r>
              <w:t xml:space="preserve">[ ] After defecation/using toilet [ ] After cleaning a child/changing diaper [ ] Before preparing food/cooking [ ] Before eating [ ] Before feeding a child [ ] After handling animals [ ] Other times: ______ [ ] Does not wash hands with soap</w:t>
            </w:r>
          </w:p>
        </w:tc>
        <w:tc>
          <w:tcPr/>
          <w:p>
            <w:pPr>
              <w:pStyle w:val="Compact"/>
            </w:pPr>
            <w:r>
              <w:t xml:space="preserve">None</w:t>
            </w:r>
          </w:p>
        </w:tc>
        <w:tc>
          <w:tcPr/>
          <w:p>
            <w:pPr>
              <w:pStyle w:val="Compact"/>
            </w:pPr>
            <w:r>
              <w:t xml:space="preserve">Do NOT read options. Record only what the respondent mentions unprompted. This measures knowledge, not behavior.</w:t>
            </w:r>
          </w:p>
        </w:tc>
      </w:tr>
      <w:tr>
        <w:tc>
          <w:tcPr/>
          <w:p>
            <w:pPr>
              <w:pStyle w:val="Compact"/>
            </w:pPr>
            <w:r>
              <w:t xml:space="preserve">E5</w:t>
            </w:r>
          </w:p>
        </w:tc>
        <w:tc>
          <w:tcPr/>
          <w:p>
            <w:pPr>
              <w:pStyle w:val="Compact"/>
            </w:pPr>
            <w:r>
              <w:t xml:space="preserve">In the past 24 hours, did you wash your hands with soap?</w:t>
            </w:r>
          </w:p>
        </w:tc>
        <w:tc>
          <w:tcPr/>
          <w:p>
            <w:pPr>
              <w:pStyle w:val="Compact"/>
            </w:pPr>
            <w:r>
              <w:t xml:space="preserve">[ ] Yes [ ] No [ ] Don’t remember</w:t>
            </w:r>
          </w:p>
        </w:tc>
        <w:tc>
          <w:tcPr/>
          <w:p>
            <w:pPr>
              <w:pStyle w:val="Compact"/>
            </w:pPr>
            <w:r>
              <w:t xml:space="preserve">None</w:t>
            </w:r>
          </w:p>
        </w:tc>
        <w:tc>
          <w:tcPr/>
          <w:p>
            <w:pPr>
              <w:pStyle w:val="Compact"/>
            </w:pPr>
            <w:r>
              <w:t xml:space="preserve">Self-reported recent behavior. More reliable than</w:t>
            </w:r>
            <w:r>
              <w:t xml:space="preserve"> </w:t>
            </w:r>
            <w:r>
              <w:t xml:space="preserve">“usual”</w:t>
            </w:r>
            <w:r>
              <w:t xml:space="preserve"> </w:t>
            </w:r>
            <w:r>
              <w:t xml:space="preserve">behavior questions.</w:t>
            </w:r>
          </w:p>
        </w:tc>
      </w:tr>
      <w:tr>
        <w:tc>
          <w:tcPr/>
          <w:p>
            <w:pPr>
              <w:pStyle w:val="Compact"/>
            </w:pPr>
            <w:r>
              <w:t xml:space="preserve">E6</w:t>
            </w:r>
          </w:p>
        </w:tc>
        <w:tc>
          <w:tcPr/>
          <w:p>
            <w:pPr>
              <w:pStyle w:val="Compact"/>
            </w:pPr>
            <w:r>
              <w:rPr>
                <w:b/>
                <w:bCs/>
              </w:rPr>
              <w:t xml:space="preserve">OBSERVATION:</w:t>
            </w:r>
            <w:r>
              <w:t xml:space="preserve"> </w:t>
            </w:r>
            <w:r>
              <w:t xml:space="preserve">Is there visible feces (human or animal) in the household compound or within 10 meters of the dwelling?</w:t>
            </w:r>
          </w:p>
        </w:tc>
        <w:tc>
          <w:tcPr/>
          <w:p>
            <w:pPr>
              <w:pStyle w:val="Compact"/>
            </w:pPr>
            <w:r>
              <w:t xml:space="preserve">[ ] No visible feces [ ] Yes, animal feces only [ ] Yes, human feces [ ] Yes, both human and animal feces</w:t>
            </w:r>
          </w:p>
        </w:tc>
        <w:tc>
          <w:tcPr/>
          <w:p>
            <w:pPr>
              <w:pStyle w:val="Compact"/>
            </w:pPr>
            <w:r>
              <w:t xml:space="preserve">None</w:t>
            </w:r>
          </w:p>
        </w:tc>
        <w:tc>
          <w:tcPr/>
          <w:p>
            <w:pPr>
              <w:pStyle w:val="Compact"/>
            </w:pPr>
            <w:r>
              <w:t xml:space="preserve">Walk around the compound. Observe but do not touch.</w:t>
            </w:r>
          </w:p>
        </w:tc>
      </w:tr>
      <w:tr>
        <w:tc>
          <w:tcPr/>
          <w:p>
            <w:pPr>
              <w:pStyle w:val="Compact"/>
            </w:pPr>
            <w:r>
              <w:t xml:space="preserve">E7</w:t>
            </w:r>
          </w:p>
        </w:tc>
        <w:tc>
          <w:tcPr/>
          <w:p>
            <w:pPr>
              <w:pStyle w:val="Compact"/>
            </w:pPr>
            <w:r>
              <w:t xml:space="preserve">How does your household usually dispose of solid waste/garbage?</w:t>
            </w:r>
          </w:p>
        </w:tc>
        <w:tc>
          <w:tcPr/>
          <w:p>
            <w:pPr>
              <w:pStyle w:val="Compact"/>
            </w:pPr>
            <w:r>
              <w:t xml:space="preserve">[ ] Collection service [ ] Household bin/pit (collected regularly) [ ] Burning in designated area [ ] Burying [ ] Open dumping (in compound or nearby) [ ] Throw into water body [ ] Other: ______</w:t>
            </w:r>
          </w:p>
        </w:tc>
        <w:tc>
          <w:tcPr/>
          <w:p>
            <w:pPr>
              <w:pStyle w:val="Compact"/>
            </w:pPr>
            <w:r>
              <w:t xml:space="preserve">None</w:t>
            </w:r>
          </w:p>
        </w:tc>
        <w:tc>
          <w:tcPr/>
          <w:p>
            <w:pPr>
              <w:pStyle w:val="Compact"/>
            </w:pPr>
            <w:r>
              <w:t xml:space="preserve">First 4 are</w:t>
            </w:r>
            <w:r>
              <w:t xml:space="preserve"> </w:t>
            </w:r>
            <w:r>
              <w:t xml:space="preserve">“safe disposal”</w:t>
            </w:r>
          </w:p>
        </w:tc>
      </w:tr>
      <w:tr>
        <w:tc>
          <w:tcPr/>
          <w:p>
            <w:pPr>
              <w:pStyle w:val="Compact"/>
            </w:pPr>
            <w:r>
              <w:t xml:space="preserve">E8</w:t>
            </w:r>
          </w:p>
        </w:tc>
        <w:tc>
          <w:tcPr/>
          <w:p>
            <w:pPr>
              <w:pStyle w:val="Compact"/>
            </w:pPr>
            <w:r>
              <w:t xml:space="preserve">[Ask women/girls of menstruating age, if a female respondent is available and consents] During your last menstrual period, were you able to get the materials you needed to manage your period?</w:t>
            </w:r>
          </w:p>
        </w:tc>
        <w:tc>
          <w:tcPr/>
          <w:p>
            <w:pPr>
              <w:pStyle w:val="Compact"/>
            </w:pPr>
            <w:r>
              <w:t xml:space="preserve">[ ] Yes, easily [ ] Yes, with difficulty [ ] No, could not access materials [ ] Prefer not to answer [ ] Not applicable</w:t>
            </w:r>
          </w:p>
        </w:tc>
        <w:tc>
          <w:tcPr/>
          <w:p>
            <w:pPr>
              <w:pStyle w:val="Compact"/>
            </w:pPr>
            <w:r>
              <w:t xml:space="preserve">None</w:t>
            </w:r>
          </w:p>
        </w:tc>
        <w:tc>
          <w:tcPr/>
          <w:p>
            <w:pPr>
              <w:pStyle w:val="Compact"/>
            </w:pPr>
            <w:r>
              <w:t xml:space="preserve">Female enumerator preferred. Accept</w:t>
            </w:r>
            <w:r>
              <w:t xml:space="preserve"> </w:t>
            </w:r>
            <w:r>
              <w:t xml:space="preserve">“prefer not to answer”</w:t>
            </w:r>
            <w:r>
              <w:t xml:space="preserve"> </w:t>
            </w:r>
            <w:r>
              <w:t xml:space="preserve">without probing.</w:t>
            </w:r>
          </w:p>
        </w:tc>
      </w:tr>
      <w:tr>
        <w:tc>
          <w:tcPr/>
          <w:p>
            <w:pPr>
              <w:pStyle w:val="Compact"/>
            </w:pPr>
            <w:r>
              <w:t xml:space="preserve">E9</w:t>
            </w:r>
          </w:p>
        </w:tc>
        <w:tc>
          <w:tcPr/>
          <w:p>
            <w:pPr>
              <w:pStyle w:val="Compact"/>
            </w:pPr>
            <w:r>
              <w:t xml:space="preserve">[Same respondent as E8] During your last menstrual period, did you have access to a private space for washing and changing?</w:t>
            </w:r>
          </w:p>
        </w:tc>
        <w:tc>
          <w:tcPr/>
          <w:p>
            <w:pPr>
              <w:pStyle w:val="Compact"/>
            </w:pPr>
            <w:r>
              <w:t xml:space="preserve">[ ] Yes [ ] No [ ] Prefer not to answer [ ] Not applicable</w:t>
            </w:r>
          </w:p>
        </w:tc>
        <w:tc>
          <w:tcPr/>
          <w:p>
            <w:pPr>
              <w:pStyle w:val="Compact"/>
            </w:pPr>
            <w:r>
              <w:t xml:space="preserve">None</w:t>
            </w:r>
          </w:p>
        </w:tc>
        <w:tc>
          <w:tcPr/>
          <w:p>
            <w:pPr>
              <w:pStyle w:val="Compact"/>
            </w:pPr>
          </w:p>
        </w:tc>
      </w:tr>
    </w:tbl>
    <w:bookmarkEnd w:id="21"/>
    <w:bookmarkStart w:id="22" w:name="module-f-waterborne-disease-and-health"/>
    <w:p>
      <w:pPr>
        <w:pStyle w:val="Heading3"/>
      </w:pPr>
      <w:r>
        <w:t xml:space="preserve">Module F: Waterborne Disease and Health</w:t>
      </w:r>
    </w:p>
    <w:p>
      <w:pPr>
        <w:pStyle w:val="FirstParagraph"/>
      </w:pPr>
      <w:r>
        <w:rPr>
          <w:i/>
          <w:iCs/>
        </w:rPr>
        <w:t xml:space="preserve">Enumerator: These questions link WASH conditions to health outcomes. Ask about the past 2 weeks to reduce recall bias.</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F1</w:t>
            </w:r>
          </w:p>
        </w:tc>
        <w:tc>
          <w:tcPr/>
          <w:p>
            <w:pPr>
              <w:pStyle w:val="Compact"/>
            </w:pPr>
            <w:r>
              <w:t xml:space="preserve">In the past 2 weeks, has any household member had diarrhea? (3 or more loose/watery stools in 24 hours)</w:t>
            </w:r>
          </w:p>
        </w:tc>
        <w:tc>
          <w:tcPr/>
          <w:p>
            <w:pPr>
              <w:pStyle w:val="Compact"/>
            </w:pPr>
            <w:r>
              <w:t xml:space="preserve">[ ] Yes [ ] No [ ] Don’t know</w:t>
            </w:r>
          </w:p>
        </w:tc>
        <w:tc>
          <w:tcPr/>
          <w:p>
            <w:pPr>
              <w:pStyle w:val="Compact"/>
            </w:pPr>
            <w:r>
              <w:t xml:space="preserve">If No, skip to F4</w:t>
            </w:r>
          </w:p>
        </w:tc>
        <w:tc>
          <w:tcPr/>
          <w:p>
            <w:pPr>
              <w:pStyle w:val="Compact"/>
            </w:pPr>
            <w:r>
              <w:t xml:space="preserve">Define diarrhea clearly. Ask about all household members.</w:t>
            </w:r>
          </w:p>
        </w:tc>
      </w:tr>
      <w:tr>
        <w:tc>
          <w:tcPr/>
          <w:p>
            <w:pPr>
              <w:pStyle w:val="Compact"/>
            </w:pPr>
            <w:r>
              <w:t xml:space="preserve">F2</w:t>
            </w:r>
          </w:p>
        </w:tc>
        <w:tc>
          <w:tcPr/>
          <w:p>
            <w:pPr>
              <w:pStyle w:val="Compact"/>
            </w:pPr>
            <w:r>
              <w:t xml:space="preserve">How many household members had diarrhea in the past 2 weeks?</w:t>
            </w:r>
          </w:p>
        </w:tc>
        <w:tc>
          <w:tcPr/>
          <w:p>
            <w:pPr>
              <w:pStyle w:val="Compact"/>
            </w:pPr>
            <w:r>
              <w:t xml:space="preserve">Total: __ __ Children under 5: __ __</w:t>
            </w:r>
          </w:p>
        </w:tc>
        <w:tc>
          <w:tcPr/>
          <w:p>
            <w:pPr>
              <w:pStyle w:val="Compact"/>
            </w:pPr>
            <w:r>
              <w:t xml:space="preserve">None</w:t>
            </w:r>
          </w:p>
        </w:tc>
        <w:tc>
          <w:tcPr/>
          <w:p>
            <w:pPr>
              <w:pStyle w:val="Compact"/>
            </w:pPr>
            <w:r>
              <w:t xml:space="preserve">Disaggregate by children under 5</w:t>
            </w:r>
          </w:p>
        </w:tc>
      </w:tr>
      <w:tr>
        <w:tc>
          <w:tcPr/>
          <w:p>
            <w:pPr>
              <w:pStyle w:val="Compact"/>
            </w:pPr>
            <w:r>
              <w:t xml:space="preserve">F3</w:t>
            </w:r>
          </w:p>
        </w:tc>
        <w:tc>
          <w:tcPr/>
          <w:p>
            <w:pPr>
              <w:pStyle w:val="Compact"/>
            </w:pPr>
            <w:r>
              <w:t xml:space="preserve">For children under 5 with diarrhea: Were they given oral rehydration salts (ORS) or increased fluids?</w:t>
            </w:r>
          </w:p>
        </w:tc>
        <w:tc>
          <w:tcPr/>
          <w:p>
            <w:pPr>
              <w:pStyle w:val="Compact"/>
            </w:pPr>
            <w:r>
              <w:t xml:space="preserve">[ ] Yes, ORS [ ] Yes, increased fluids [ ] Yes, both [ ] No [ ] Not applicable (no children under 5 affected)</w:t>
            </w:r>
          </w:p>
        </w:tc>
        <w:tc>
          <w:tcPr/>
          <w:p>
            <w:pPr>
              <w:pStyle w:val="Compact"/>
            </w:pPr>
            <w:r>
              <w:t xml:space="preserve">None</w:t>
            </w:r>
          </w:p>
        </w:tc>
        <w:tc>
          <w:tcPr/>
          <w:p>
            <w:pPr>
              <w:pStyle w:val="Compact"/>
            </w:pPr>
            <w:r>
              <w:t xml:space="preserve">Show ORS packet if respondent is unsure what it is</w:t>
            </w:r>
          </w:p>
        </w:tc>
      </w:tr>
      <w:tr>
        <w:tc>
          <w:tcPr/>
          <w:p>
            <w:pPr>
              <w:pStyle w:val="Compact"/>
            </w:pPr>
            <w:r>
              <w:t xml:space="preserve">F4</w:t>
            </w:r>
          </w:p>
        </w:tc>
        <w:tc>
          <w:tcPr/>
          <w:p>
            <w:pPr>
              <w:pStyle w:val="Compact"/>
            </w:pPr>
            <w:r>
              <w:t xml:space="preserve">In the past 2 weeks, has any household member had a skin disease or eye infection?</w:t>
            </w:r>
          </w:p>
        </w:tc>
        <w:tc>
          <w:tcPr/>
          <w:p>
            <w:pPr>
              <w:pStyle w:val="Compact"/>
            </w:pPr>
            <w:r>
              <w:t xml:space="preserve">[ ] Yes [ ] No [ ] Don’t know</w:t>
            </w:r>
          </w:p>
        </w:tc>
        <w:tc>
          <w:tcPr/>
          <w:p>
            <w:pPr>
              <w:pStyle w:val="Compact"/>
            </w:pPr>
            <w:r>
              <w:t xml:space="preserve">None</w:t>
            </w:r>
          </w:p>
        </w:tc>
        <w:tc>
          <w:tcPr/>
          <w:p>
            <w:pPr>
              <w:pStyle w:val="Compact"/>
            </w:pPr>
            <w:r>
              <w:t xml:space="preserve">Skin diseases and eye infections are often WASH-related</w:t>
            </w:r>
          </w:p>
        </w:tc>
      </w:tr>
      <w:tr>
        <w:tc>
          <w:tcPr/>
          <w:p>
            <w:pPr>
              <w:pStyle w:val="Compact"/>
            </w:pPr>
            <w:r>
              <w:t xml:space="preserve">F5</w:t>
            </w:r>
          </w:p>
        </w:tc>
        <w:tc>
          <w:tcPr/>
          <w:p>
            <w:pPr>
              <w:pStyle w:val="Compact"/>
            </w:pPr>
            <w:r>
              <w:t xml:space="preserve">In the past 12 months, has any household member been diagnosed with cholera, typhoid, or hepatitis?</w:t>
            </w:r>
          </w:p>
        </w:tc>
        <w:tc>
          <w:tcPr/>
          <w:p>
            <w:pPr>
              <w:pStyle w:val="Compact"/>
            </w:pPr>
            <w:r>
              <w:t xml:space="preserve">[ ] Yes, cholera [ ] Yes, typhoid [ ] Yes, hepatitis [ ] No [ ] Don’t know</w:t>
            </w:r>
          </w:p>
        </w:tc>
        <w:tc>
          <w:tcPr/>
          <w:p>
            <w:pPr>
              <w:pStyle w:val="Compact"/>
            </w:pPr>
            <w:r>
              <w:t xml:space="preserve">None</w:t>
            </w:r>
          </w:p>
        </w:tc>
        <w:tc>
          <w:tcPr/>
          <w:p>
            <w:pPr>
              <w:pStyle w:val="Compact"/>
            </w:pPr>
            <w:r>
              <w:t xml:space="preserve">Self-reported diagnosis. Note that diagnosis requires health facility confirmation.</w:t>
            </w:r>
          </w:p>
        </w:tc>
      </w:tr>
    </w:tbl>
    <w:bookmarkEnd w:id="22"/>
    <w:bookmarkEnd w:id="23"/>
    <w:bookmarkStart w:id="28" w:name="enumerator-instructions"/>
    <w:p>
      <w:pPr>
        <w:pStyle w:val="Heading2"/>
      </w:pPr>
      <w:r>
        <w:t xml:space="preserve">Enumerator Instructions</w:t>
      </w:r>
    </w:p>
    <w:bookmarkStart w:id="24" w:name="before-the-interview"/>
    <w:p>
      <w:pPr>
        <w:pStyle w:val="Heading3"/>
      </w:pPr>
      <w:r>
        <w:t xml:space="preserve">Before the Interview</w:t>
      </w:r>
    </w:p>
    <w:p>
      <w:pPr>
        <w:pStyle w:val="Compact"/>
        <w:numPr>
          <w:ilvl w:val="0"/>
          <w:numId w:val="1005"/>
        </w:numPr>
      </w:pPr>
      <w:r>
        <w:t xml:space="preserve">Review the sampling list and locate the assigned household</w:t>
      </w:r>
    </w:p>
    <w:p>
      <w:pPr>
        <w:pStyle w:val="Compact"/>
        <w:numPr>
          <w:ilvl w:val="0"/>
          <w:numId w:val="1005"/>
        </w:numPr>
      </w:pPr>
      <w:r>
        <w:t xml:space="preserve">Bring: survey forms, clipboard, pen, GPS device, ORS packet (for visual aid), and identification badge</w:t>
      </w:r>
    </w:p>
    <w:p>
      <w:pPr>
        <w:pStyle w:val="Compact"/>
        <w:numPr>
          <w:ilvl w:val="0"/>
          <w:numId w:val="1005"/>
        </w:numPr>
      </w:pPr>
      <w:r>
        <w:t xml:space="preserve">Review the observation protocol: you will observe water storage, handwashing facilities, sanitation facilities, and compound hygiene</w:t>
      </w:r>
    </w:p>
    <w:p>
      <w:pPr>
        <w:pStyle w:val="Compact"/>
        <w:numPr>
          <w:ilvl w:val="0"/>
          <w:numId w:val="1005"/>
        </w:numPr>
      </w:pPr>
      <w:r>
        <w:t xml:space="preserve">Review the ethical protocol and referral pathways</w:t>
      </w:r>
    </w:p>
    <w:bookmarkEnd w:id="24"/>
    <w:bookmarkStart w:id="25" w:name="during-the-interview"/>
    <w:p>
      <w:pPr>
        <w:pStyle w:val="Heading3"/>
      </w:pPr>
      <w:r>
        <w:t xml:space="preserve">During the Interview</w:t>
      </w:r>
    </w:p>
    <w:p>
      <w:pPr>
        <w:pStyle w:val="Compact"/>
        <w:numPr>
          <w:ilvl w:val="0"/>
          <w:numId w:val="1006"/>
        </w:numPr>
      </w:pPr>
      <w:r>
        <w:t xml:space="preserve">Introduce yourself and the survey purpose to the household head or an adult member</w:t>
      </w:r>
    </w:p>
    <w:p>
      <w:pPr>
        <w:pStyle w:val="Compact"/>
        <w:numPr>
          <w:ilvl w:val="0"/>
          <w:numId w:val="1006"/>
        </w:numPr>
      </w:pPr>
      <w:r>
        <w:t xml:space="preserve">Read the informed consent script in full. Do not proceed without consent (MEAL rule EX023_W007)</w:t>
      </w:r>
    </w:p>
    <w:p>
      <w:pPr>
        <w:pStyle w:val="Compact"/>
        <w:numPr>
          <w:ilvl w:val="0"/>
          <w:numId w:val="1006"/>
        </w:numPr>
      </w:pPr>
      <w:r>
        <w:t xml:space="preserve">Ask questions exactly as written. For observation items, ask permission before observing.</w:t>
      </w:r>
    </w:p>
    <w:p>
      <w:pPr>
        <w:pStyle w:val="Compact"/>
        <w:numPr>
          <w:ilvl w:val="0"/>
          <w:numId w:val="1006"/>
        </w:numPr>
      </w:pPr>
      <w:r>
        <w:t xml:space="preserve">Record responses immediately. Do not rely on memory.</w:t>
      </w:r>
    </w:p>
    <w:p>
      <w:pPr>
        <w:pStyle w:val="Compact"/>
        <w:numPr>
          <w:ilvl w:val="0"/>
          <w:numId w:val="1006"/>
        </w:numPr>
      </w:pPr>
      <w:r>
        <w:t xml:space="preserve">For observation items: record what you see, not what the respondent tells you. If there is a discrepancy between self-report and observation, record both.</w:t>
      </w:r>
    </w:p>
    <w:p>
      <w:pPr>
        <w:pStyle w:val="Compact"/>
        <w:numPr>
          <w:ilvl w:val="0"/>
          <w:numId w:val="1006"/>
        </w:numPr>
      </w:pPr>
      <w:r>
        <w:t xml:space="preserve">For</w:t>
      </w:r>
      <w:r>
        <w:t xml:space="preserve"> </w:t>
      </w:r>
      <w:r>
        <w:t xml:space="preserve">“Other”</w:t>
      </w:r>
      <w:r>
        <w:t xml:space="preserve"> </w:t>
      </w:r>
      <w:r>
        <w:t xml:space="preserve">responses, write the respondent’s answer verbatim</w:t>
      </w:r>
    </w:p>
    <w:p>
      <w:pPr>
        <w:pStyle w:val="Compact"/>
        <w:numPr>
          <w:ilvl w:val="0"/>
          <w:numId w:val="1006"/>
        </w:numPr>
      </w:pPr>
      <w:r>
        <w:t xml:space="preserve">For the handwashing observation (E1-E3), observe the facility the respondent shows you. Do not coach or prompt.</w:t>
      </w:r>
    </w:p>
    <w:p>
      <w:pPr>
        <w:pStyle w:val="Compact"/>
        <w:numPr>
          <w:ilvl w:val="0"/>
          <w:numId w:val="1006"/>
        </w:numPr>
      </w:pPr>
      <w:r>
        <w:t xml:space="preserve">For hygiene knowledge (E4), do NOT read the response options. Record only what the respondent mentions spontaneously. This is critical for data quality.</w:t>
      </w:r>
    </w:p>
    <w:bookmarkEnd w:id="25"/>
    <w:bookmarkStart w:id="26" w:name="after-the-interview"/>
    <w:p>
      <w:pPr>
        <w:pStyle w:val="Heading3"/>
      </w:pPr>
      <w:r>
        <w:t xml:space="preserve">After the Interview</w:t>
      </w:r>
    </w:p>
    <w:p>
      <w:pPr>
        <w:pStyle w:val="Compact"/>
        <w:numPr>
          <w:ilvl w:val="0"/>
          <w:numId w:val="1007"/>
        </w:numPr>
      </w:pPr>
      <w:r>
        <w:t xml:space="preserve">Thank the respondent for their time</w:t>
      </w:r>
    </w:p>
    <w:p>
      <w:pPr>
        <w:pStyle w:val="Compact"/>
        <w:numPr>
          <w:ilvl w:val="0"/>
          <w:numId w:val="1007"/>
        </w:numPr>
      </w:pPr>
      <w:r>
        <w:t xml:space="preserve">Review the completed form for missing answers, inconsistencies, or unclear responses before leaving the household</w:t>
      </w:r>
    </w:p>
    <w:p>
      <w:pPr>
        <w:pStyle w:val="Compact"/>
        <w:numPr>
          <w:ilvl w:val="0"/>
          <w:numId w:val="1007"/>
        </w:numPr>
      </w:pPr>
      <w:r>
        <w:t xml:space="preserve">Complete the interview result field (A7)</w:t>
      </w:r>
    </w:p>
    <w:p>
      <w:pPr>
        <w:pStyle w:val="Compact"/>
        <w:numPr>
          <w:ilvl w:val="0"/>
          <w:numId w:val="1007"/>
        </w:numPr>
      </w:pPr>
      <w:r>
        <w:t xml:space="preserve">Store the form securely in the field bag</w:t>
      </w:r>
    </w:p>
    <w:bookmarkEnd w:id="26"/>
    <w:bookmarkStart w:id="27" w:name="common-mistakes-to-avoid"/>
    <w:p>
      <w:pPr>
        <w:pStyle w:val="Heading3"/>
      </w:pPr>
      <w:r>
        <w:t xml:space="preserve">Common Mistakes to Avoid</w:t>
      </w:r>
    </w:p>
    <w:p>
      <w:pPr>
        <w:pStyle w:val="Compact"/>
        <w:numPr>
          <w:ilvl w:val="0"/>
          <w:numId w:val="1008"/>
        </w:numPr>
      </w:pPr>
      <w:r>
        <w:t xml:space="preserve">Reading the handwashing occasions list (E4) instead of letting the respondent answer spontaneously</w:t>
      </w:r>
    </w:p>
    <w:p>
      <w:pPr>
        <w:pStyle w:val="Compact"/>
        <w:numPr>
          <w:ilvl w:val="0"/>
          <w:numId w:val="1008"/>
        </w:numPr>
      </w:pPr>
      <w:r>
        <w:t xml:space="preserve">Recording self-reported sanitation type without verifying through observation</w:t>
      </w:r>
    </w:p>
    <w:p>
      <w:pPr>
        <w:pStyle w:val="Compact"/>
        <w:numPr>
          <w:ilvl w:val="0"/>
          <w:numId w:val="1008"/>
        </w:numPr>
      </w:pPr>
      <w:r>
        <w:t xml:space="preserve">Estimating water collection time instead of asking the respondent</w:t>
      </w:r>
    </w:p>
    <w:p>
      <w:pPr>
        <w:pStyle w:val="Compact"/>
        <w:numPr>
          <w:ilvl w:val="0"/>
          <w:numId w:val="1008"/>
        </w:numPr>
      </w:pPr>
      <w:r>
        <w:t xml:space="preserve">Skipping observation of water storage when the respondent says</w:t>
      </w:r>
      <w:r>
        <w:t xml:space="preserve"> </w:t>
      </w:r>
      <w:r>
        <w:t xml:space="preserve">“yes, it’s covered”</w:t>
      </w:r>
    </w:p>
    <w:p>
      <w:pPr>
        <w:pStyle w:val="Compact"/>
        <w:numPr>
          <w:ilvl w:val="0"/>
          <w:numId w:val="1008"/>
        </w:numPr>
      </w:pPr>
      <w:r>
        <w:t xml:space="preserve">Expressing judgment about open defecation or poor hygiene practices</w:t>
      </w:r>
    </w:p>
    <w:p>
      <w:pPr>
        <w:pStyle w:val="Compact"/>
        <w:numPr>
          <w:ilvl w:val="0"/>
          <w:numId w:val="1008"/>
        </w:numPr>
      </w:pPr>
      <w:r>
        <w:t xml:space="preserve">Confusing</w:t>
      </w:r>
      <w:r>
        <w:t xml:space="preserve"> </w:t>
      </w:r>
      <w:r>
        <w:t xml:space="preserve">“improved”</w:t>
      </w:r>
      <w:r>
        <w:t xml:space="preserve"> </w:t>
      </w:r>
      <w:r>
        <w:t xml:space="preserve">water sources (protected) with</w:t>
      </w:r>
      <w:r>
        <w:t xml:space="preserve"> </w:t>
      </w:r>
      <w:r>
        <w:t xml:space="preserve">“unimproved”</w:t>
      </w:r>
      <w:r>
        <w:t xml:space="preserve"> </w:t>
      </w:r>
      <w:r>
        <w:t xml:space="preserve">(unprotected)</w:t>
      </w:r>
    </w:p>
    <w:bookmarkEnd w:id="27"/>
    <w:bookmarkEnd w:id="28"/>
    <w:bookmarkStart w:id="32" w:name="data-quality-checks"/>
    <w:p>
      <w:pPr>
        <w:pStyle w:val="Heading2"/>
      </w:pPr>
      <w:r>
        <w:t xml:space="preserve">Data Quality Checks</w:t>
      </w:r>
    </w:p>
    <w:bookmarkStart w:id="29" w:name="field-level-validation"/>
    <w:p>
      <w:pPr>
        <w:pStyle w:val="Heading3"/>
      </w:pPr>
      <w:r>
        <w:t xml:space="preserve">Field-Level Validation</w:t>
      </w:r>
    </w:p>
    <w:tbl>
      <w:tblPr>
        <w:tblStyle w:val="Table"/>
        <w:tblW w:type="pct" w:w="5000"/>
        <w:tblLayout w:type="autofit"/>
        <w:tblLook w:firstRow="1" w:lastRow="0" w:firstColumn="0" w:lastColumn="0" w:noHBand="0" w:noVBand="0" w:val="0020"/>
      </w:tblPr>
      <w:tblGrid>
        <w:gridCol w:w="1848"/>
        <w:gridCol w:w="1584"/>
        <w:gridCol w:w="4488"/>
      </w:tblGrid>
      <w:tr>
        <w:trPr>
          <w:tblHeader w:val="on"/>
        </w:trPr>
        <w:tc>
          <w:tcPr/>
          <w:p>
            <w:pPr>
              <w:pStyle w:val="Compact"/>
            </w:pPr>
            <w:r>
              <w:t xml:space="preserve">Check</w:t>
            </w:r>
          </w:p>
        </w:tc>
        <w:tc>
          <w:tcPr/>
          <w:p>
            <w:pPr>
              <w:pStyle w:val="Compact"/>
            </w:pPr>
            <w:r>
              <w:t xml:space="preserve">Rule</w:t>
            </w:r>
          </w:p>
        </w:tc>
        <w:tc>
          <w:tcPr/>
          <w:p>
            <w:pPr>
              <w:pStyle w:val="Compact"/>
            </w:pPr>
            <w:r>
              <w:t xml:space="preserve">Action if Failed</w:t>
            </w:r>
          </w:p>
        </w:tc>
      </w:tr>
      <w:tr>
        <w:tc>
          <w:tcPr/>
          <w:p>
            <w:pPr>
              <w:pStyle w:val="Compact"/>
            </w:pPr>
            <w:r>
              <w:t xml:space="preserve">Per capita water</w:t>
            </w:r>
          </w:p>
        </w:tc>
        <w:tc>
          <w:tcPr/>
          <w:p>
            <w:pPr>
              <w:pStyle w:val="Compact"/>
            </w:pPr>
            <w:r>
              <w:t xml:space="preserve">B7 / A8 should be &gt;= 5 liters (survival) and ideally &gt;= 15 (Sphere)</w:t>
            </w:r>
          </w:p>
        </w:tc>
        <w:tc>
          <w:tcPr/>
          <w:p>
            <w:pPr>
              <w:pStyle w:val="Compact"/>
            </w:pPr>
            <w:r>
              <w:t xml:space="preserve">Flag for verification if &lt; 5</w:t>
            </w:r>
          </w:p>
        </w:tc>
      </w:tr>
      <w:tr>
        <w:tc>
          <w:tcPr/>
          <w:p>
            <w:pPr>
              <w:pStyle w:val="Compact"/>
            </w:pPr>
            <w:r>
              <w:t xml:space="preserve">Water collection time</w:t>
            </w:r>
          </w:p>
        </w:tc>
        <w:tc>
          <w:tcPr/>
          <w:p>
            <w:pPr>
              <w:pStyle w:val="Compact"/>
            </w:pPr>
            <w:r>
              <w:t xml:space="preserve">B3 should be 0-300 minutes</w:t>
            </w:r>
          </w:p>
        </w:tc>
        <w:tc>
          <w:tcPr/>
          <w:p>
            <w:pPr>
              <w:pStyle w:val="Compact"/>
            </w:pPr>
            <w:r>
              <w:t xml:space="preserve">Verify if &gt; 120 minutes</w:t>
            </w:r>
          </w:p>
        </w:tc>
      </w:tr>
      <w:tr>
        <w:tc>
          <w:tcPr/>
          <w:p>
            <w:pPr>
              <w:pStyle w:val="Compact"/>
            </w:pPr>
            <w:r>
              <w:t xml:space="preserve">Sanitation observation match</w:t>
            </w:r>
          </w:p>
        </w:tc>
        <w:tc>
          <w:tcPr/>
          <w:p>
            <w:pPr>
              <w:pStyle w:val="Compact"/>
            </w:pPr>
            <w:r>
              <w:t xml:space="preserve">D1 type should be consistent with D4 observation</w:t>
            </w:r>
          </w:p>
        </w:tc>
        <w:tc>
          <w:tcPr/>
          <w:p>
            <w:pPr>
              <w:pStyle w:val="Compact"/>
            </w:pPr>
            <w:r>
              <w:t xml:space="preserve">Note discrepancy</w:t>
            </w:r>
          </w:p>
        </w:tc>
      </w:tr>
      <w:tr>
        <w:tc>
          <w:tcPr/>
          <w:p>
            <w:pPr>
              <w:pStyle w:val="Compact"/>
            </w:pPr>
            <w:r>
              <w:t xml:space="preserve">Handwashing observation</w:t>
            </w:r>
          </w:p>
        </w:tc>
        <w:tc>
          <w:tcPr/>
          <w:p>
            <w:pPr>
              <w:pStyle w:val="Compact"/>
            </w:pPr>
            <w:r>
              <w:t xml:space="preserve">E2-E3 observation should be consistent (water + soap =</w:t>
            </w:r>
            <w:r>
              <w:t xml:space="preserve"> </w:t>
            </w:r>
            <w:r>
              <w:t xml:space="preserve">“basic”</w:t>
            </w:r>
            <w:r>
              <w:t xml:space="preserve"> </w:t>
            </w:r>
            <w:r>
              <w:t xml:space="preserve">JMP)</w:t>
            </w:r>
          </w:p>
        </w:tc>
        <w:tc>
          <w:tcPr/>
          <w:p>
            <w:pPr>
              <w:pStyle w:val="Compact"/>
            </w:pPr>
            <w:r>
              <w:t xml:space="preserve">Record as observed</w:t>
            </w:r>
          </w:p>
        </w:tc>
      </w:tr>
      <w:tr>
        <w:tc>
          <w:tcPr/>
          <w:p>
            <w:pPr>
              <w:pStyle w:val="Compact"/>
            </w:pPr>
            <w:r>
              <w:t xml:space="preserve">Open defecation consistency</w:t>
            </w:r>
          </w:p>
        </w:tc>
        <w:tc>
          <w:tcPr/>
          <w:p>
            <w:pPr>
              <w:pStyle w:val="Compact"/>
            </w:pPr>
            <w:r>
              <w:t xml:space="preserve">D1 =</w:t>
            </w:r>
            <w:r>
              <w:t xml:space="preserve"> </w:t>
            </w:r>
            <w:r>
              <w:t xml:space="preserve">“No facility”</w:t>
            </w:r>
            <w:r>
              <w:t xml:space="preserve"> </w:t>
            </w:r>
            <w:r>
              <w:t xml:space="preserve">should match D8 =</w:t>
            </w:r>
            <w:r>
              <w:t xml:space="preserve"> </w:t>
            </w:r>
            <w:r>
              <w:t xml:space="preserve">“Yes”</w:t>
            </w:r>
          </w:p>
        </w:tc>
        <w:tc>
          <w:tcPr/>
          <w:p>
            <w:pPr>
              <w:pStyle w:val="Compact"/>
            </w:pPr>
            <w:r>
              <w:t xml:space="preserve">Note if inconsistent</w:t>
            </w:r>
          </w:p>
        </w:tc>
      </w:tr>
      <w:tr>
        <w:tc>
          <w:tcPr/>
          <w:p>
            <w:pPr>
              <w:pStyle w:val="Compact"/>
            </w:pPr>
            <w:r>
              <w:t xml:space="preserve">Child feces disposal</w:t>
            </w:r>
          </w:p>
        </w:tc>
        <w:tc>
          <w:tcPr/>
          <w:p>
            <w:pPr>
              <w:pStyle w:val="Compact"/>
            </w:pPr>
            <w:r>
              <w:t xml:space="preserve">D7 should only be answered if A9 &gt; 0</w:t>
            </w:r>
          </w:p>
        </w:tc>
        <w:tc>
          <w:tcPr/>
          <w:p>
            <w:pPr>
              <w:pStyle w:val="Compact"/>
            </w:pPr>
            <w:r>
              <w:t xml:space="preserve">Verify</w:t>
            </w:r>
          </w:p>
        </w:tc>
      </w:tr>
      <w:tr>
        <w:tc>
          <w:tcPr/>
          <w:p>
            <w:pPr>
              <w:pStyle w:val="Compact"/>
            </w:pPr>
            <w:r>
              <w:t xml:space="preserve">Diarrhea count</w:t>
            </w:r>
          </w:p>
        </w:tc>
        <w:tc>
          <w:tcPr/>
          <w:p>
            <w:pPr>
              <w:pStyle w:val="Compact"/>
            </w:pPr>
            <w:r>
              <w:t xml:space="preserve">F2 total should be &lt;= A8 (household size)</w:t>
            </w:r>
          </w:p>
        </w:tc>
        <w:tc>
          <w:tcPr/>
          <w:p>
            <w:pPr>
              <w:pStyle w:val="Compact"/>
            </w:pPr>
            <w:r>
              <w:t xml:space="preserve">Reconcile</w:t>
            </w:r>
          </w:p>
        </w:tc>
      </w:tr>
      <w:tr>
        <w:tc>
          <w:tcPr/>
          <w:p>
            <w:pPr>
              <w:pStyle w:val="Compact"/>
            </w:pPr>
            <w:r>
              <w:t xml:space="preserve">Compound observation</w:t>
            </w:r>
          </w:p>
        </w:tc>
        <w:tc>
          <w:tcPr/>
          <w:p>
            <w:pPr>
              <w:pStyle w:val="Compact"/>
            </w:pPr>
            <w:r>
              <w:t xml:space="preserve">E6 observation should be consistent with D8 response</w:t>
            </w:r>
          </w:p>
        </w:tc>
        <w:tc>
          <w:tcPr/>
          <w:p>
            <w:pPr>
              <w:pStyle w:val="Compact"/>
            </w:pPr>
            <w:r>
              <w:t xml:space="preserve">Note discrepancy</w:t>
            </w:r>
          </w:p>
        </w:tc>
      </w:tr>
    </w:tbl>
    <w:bookmarkEnd w:id="29"/>
    <w:bookmarkStart w:id="30" w:name="supervisor-checks"/>
    <w:p>
      <w:pPr>
        <w:pStyle w:val="Heading3"/>
      </w:pPr>
      <w:r>
        <w:t xml:space="preserve">Supervisor Checks</w:t>
      </w:r>
    </w:p>
    <w:p>
      <w:pPr>
        <w:pStyle w:val="Compact"/>
        <w:numPr>
          <w:ilvl w:val="0"/>
          <w:numId w:val="1009"/>
        </w:numPr>
      </w:pPr>
      <w:r>
        <w:t xml:space="preserve">Re-interview 10% of households within 48 hours using a shortened verification form (questions B1, B3, C1, D1, E1-E3)</w:t>
      </w:r>
    </w:p>
    <w:p>
      <w:pPr>
        <w:pStyle w:val="Compact"/>
        <w:numPr>
          <w:ilvl w:val="0"/>
          <w:numId w:val="1009"/>
        </w:numPr>
      </w:pPr>
      <w:r>
        <w:t xml:space="preserve">Compare observation results with original interviews. Discrepancy rate above 10% triggers retraining for that enumerator</w:t>
      </w:r>
    </w:p>
    <w:p>
      <w:pPr>
        <w:pStyle w:val="Compact"/>
        <w:numPr>
          <w:ilvl w:val="0"/>
          <w:numId w:val="1009"/>
        </w:numPr>
      </w:pPr>
      <w:r>
        <w:t xml:space="preserve">Review all completed forms daily for completeness and consistency</w:t>
      </w:r>
    </w:p>
    <w:p>
      <w:pPr>
        <w:pStyle w:val="Compact"/>
        <w:numPr>
          <w:ilvl w:val="0"/>
          <w:numId w:val="1009"/>
        </w:numPr>
      </w:pPr>
      <w:r>
        <w:t xml:space="preserve">Verify GPS coordinates are within the expected cluster boundaries</w:t>
      </w:r>
    </w:p>
    <w:p>
      <w:pPr>
        <w:pStyle w:val="Compact"/>
        <w:numPr>
          <w:ilvl w:val="0"/>
          <w:numId w:val="1009"/>
        </w:numPr>
      </w:pPr>
      <w:r>
        <w:t xml:space="preserve">Spot-check water storage observations for consistency across enumerators</w:t>
      </w:r>
    </w:p>
    <w:bookmarkEnd w:id="30"/>
    <w:bookmarkStart w:id="31" w:name="data-entry-checks"/>
    <w:p>
      <w:pPr>
        <w:pStyle w:val="Heading3"/>
      </w:pPr>
      <w:r>
        <w:t xml:space="preserve">Data Entry Checks</w:t>
      </w:r>
    </w:p>
    <w:p>
      <w:pPr>
        <w:pStyle w:val="Compact"/>
        <w:numPr>
          <w:ilvl w:val="0"/>
          <w:numId w:val="1010"/>
        </w:numPr>
      </w:pPr>
      <w:r>
        <w:t xml:space="preserve">Double data entry for paper forms with reconciliation of discrepancies</w:t>
      </w:r>
    </w:p>
    <w:p>
      <w:pPr>
        <w:pStyle w:val="Compact"/>
        <w:numPr>
          <w:ilvl w:val="0"/>
          <w:numId w:val="1010"/>
        </w:numPr>
      </w:pPr>
      <w:r>
        <w:t xml:space="preserve">Range checks on all numeric fields (household size, water quantity, collection time)</w:t>
      </w:r>
    </w:p>
    <w:p>
      <w:pPr>
        <w:pStyle w:val="Compact"/>
        <w:numPr>
          <w:ilvl w:val="0"/>
          <w:numId w:val="1010"/>
        </w:numPr>
      </w:pPr>
      <w:r>
        <w:t xml:space="preserve">Consistency checks across modules (e.g.,</w:t>
      </w:r>
      <w:r>
        <w:t xml:space="preserve"> </w:t>
      </w:r>
      <w:r>
        <w:t xml:space="preserve">“no facility”</w:t>
      </w:r>
      <w:r>
        <w:t xml:space="preserve"> </w:t>
      </w:r>
      <w:r>
        <w:t xml:space="preserve">in D1 but D7 says</w:t>
      </w:r>
      <w:r>
        <w:t xml:space="preserve"> </w:t>
      </w:r>
      <w:r>
        <w:t xml:space="preserve">“child used toilet”</w:t>
      </w:r>
      <w:r>
        <w:t xml:space="preserve">)</w:t>
      </w:r>
    </w:p>
    <w:p>
      <w:pPr>
        <w:pStyle w:val="Compact"/>
        <w:numPr>
          <w:ilvl w:val="0"/>
          <w:numId w:val="1010"/>
        </w:numPr>
      </w:pPr>
      <w:r>
        <w:t xml:space="preserve">JMP classification auto-coding: water source type (B1) + location (B2) + availability (B5) = service level</w:t>
      </w:r>
    </w:p>
    <w:p>
      <w:pPr>
        <w:pStyle w:val="Compact"/>
        <w:numPr>
          <w:ilvl w:val="0"/>
          <w:numId w:val="1010"/>
        </w:numPr>
      </w:pPr>
      <w:r>
        <w:t xml:space="preserve">Completeness check: flag any forms with more than 3 missing required fields</w:t>
      </w:r>
    </w:p>
    <w:bookmarkEnd w:id="31"/>
    <w:bookmarkEnd w:id="32"/>
    <w:bookmarkStart w:id="37" w:name="adaptation-guidance"/>
    <w:p>
      <w:pPr>
        <w:pStyle w:val="Heading2"/>
      </w:pPr>
      <w:r>
        <w:t xml:space="preserve">Adaptation Guidance</w:t>
      </w:r>
    </w:p>
    <w:bookmarkStart w:id="33" w:name="what-to-customize-required"/>
    <w:p>
      <w:pPr>
        <w:pStyle w:val="Heading3"/>
      </w:pPr>
      <w:r>
        <w:t xml:space="preserve">What to Customize (Required)</w:t>
      </w:r>
    </w:p>
    <w:tbl>
      <w:tblPr>
        <w:tblStyle w:val="Table"/>
        <w:tblW w:type="pct" w:w="5000"/>
        <w:tblLayout w:type="autofit"/>
        <w:tblLook w:firstRow="1" w:lastRow="0" w:firstColumn="0" w:lastColumn="0" w:noHBand="0" w:noVBand="0" w:val="0020"/>
      </w:tblPr>
      <w:tblGrid>
        <w:gridCol w:w="3240"/>
        <w:gridCol w:w="4680"/>
      </w:tblGrid>
      <w:tr>
        <w:trPr>
          <w:tblHeader w:val="on"/>
        </w:trPr>
        <w:tc>
          <w:tcPr/>
          <w:p>
            <w:pPr>
              <w:pStyle w:val="Compact"/>
            </w:pPr>
            <w:r>
              <w:t xml:space="preserve">Element</w:t>
            </w:r>
          </w:p>
        </w:tc>
        <w:tc>
          <w:tcPr/>
          <w:p>
            <w:pPr>
              <w:pStyle w:val="Compact"/>
            </w:pPr>
            <w:r>
              <w:t xml:space="preserve">How to Adapt</w:t>
            </w:r>
          </w:p>
        </w:tc>
      </w:tr>
      <w:tr>
        <w:tc>
          <w:tcPr/>
          <w:p>
            <w:pPr>
              <w:pStyle w:val="Compact"/>
            </w:pPr>
            <w:r>
              <w:t xml:space="preserve">Organization name</w:t>
            </w:r>
          </w:p>
        </w:tc>
        <w:tc>
          <w:tcPr/>
          <w:p>
            <w:pPr>
              <w:pStyle w:val="Compact"/>
            </w:pPr>
            <w:r>
              <w:t xml:space="preserve">Replace [ORGANIZATION NAME] in consent script</w:t>
            </w:r>
          </w:p>
        </w:tc>
      </w:tr>
      <w:tr>
        <w:tc>
          <w:tcPr/>
          <w:p>
            <w:pPr>
              <w:pStyle w:val="Compact"/>
            </w:pPr>
            <w:r>
              <w:t xml:space="preserve">Water source types</w:t>
            </w:r>
          </w:p>
        </w:tc>
        <w:tc>
          <w:tcPr/>
          <w:p>
            <w:pPr>
              <w:pStyle w:val="Compact"/>
            </w:pPr>
            <w:r>
              <w:t xml:space="preserve">Adjust B1 response options to include locally relevant sources (e.g., hafir, berkad, jerry can collection)</w:t>
            </w:r>
          </w:p>
        </w:tc>
      </w:tr>
      <w:tr>
        <w:tc>
          <w:tcPr/>
          <w:p>
            <w:pPr>
              <w:pStyle w:val="Compact"/>
            </w:pPr>
            <w:r>
              <w:t xml:space="preserve">Sanitation types</w:t>
            </w:r>
          </w:p>
        </w:tc>
        <w:tc>
          <w:tcPr/>
          <w:p>
            <w:pPr>
              <w:pStyle w:val="Compact"/>
            </w:pPr>
            <w:r>
              <w:t xml:space="preserve">Adjust D1 response options to include locally relevant facilities</w:t>
            </w:r>
          </w:p>
        </w:tc>
      </w:tr>
      <w:tr>
        <w:tc>
          <w:tcPr/>
          <w:p>
            <w:pPr>
              <w:pStyle w:val="Compact"/>
            </w:pPr>
            <w:r>
              <w:t xml:space="preserve">Local container sizes</w:t>
            </w:r>
          </w:p>
        </w:tc>
        <w:tc>
          <w:tcPr/>
          <w:p>
            <w:pPr>
              <w:pStyle w:val="Compact"/>
            </w:pPr>
            <w:r>
              <w:t xml:space="preserve">Adjust B7 to reference common local water containers and their volumes</w:t>
            </w:r>
          </w:p>
        </w:tc>
      </w:tr>
      <w:tr>
        <w:tc>
          <w:tcPr/>
          <w:p>
            <w:pPr>
              <w:pStyle w:val="Compact"/>
            </w:pPr>
            <w:r>
              <w:t xml:space="preserve">Language</w:t>
            </w:r>
          </w:p>
        </w:tc>
        <w:tc>
          <w:tcPr/>
          <w:p>
            <w:pPr>
              <w:pStyle w:val="Compact"/>
            </w:pPr>
            <w:r>
              <w:t xml:space="preserve">Translate consent script and questions. Do not translate response codes.</w:t>
            </w:r>
          </w:p>
        </w:tc>
      </w:tr>
      <w:tr>
        <w:tc>
          <w:tcPr/>
          <w:p>
            <w:pPr>
              <w:pStyle w:val="Compact"/>
            </w:pPr>
            <w:r>
              <w:t xml:space="preserve">Season notation</w:t>
            </w:r>
          </w:p>
        </w:tc>
        <w:tc>
          <w:tcPr/>
          <w:p>
            <w:pPr>
              <w:pStyle w:val="Compact"/>
            </w:pPr>
            <w:r>
              <w:t xml:space="preserve">Add a field to record current season/month for seasonal analysis</w:t>
            </w:r>
          </w:p>
        </w:tc>
      </w:tr>
    </w:tbl>
    <w:bookmarkEnd w:id="33"/>
    <w:bookmarkStart w:id="34" w:name="what-to-customize-optional"/>
    <w:p>
      <w:pPr>
        <w:pStyle w:val="Heading3"/>
      </w:pPr>
      <w:r>
        <w:t xml:space="preserve">What to Customize (Optional)</w:t>
      </w:r>
    </w:p>
    <w:tbl>
      <w:tblPr>
        <w:tblStyle w:val="Table"/>
        <w:tblW w:type="pct" w:w="5000"/>
        <w:tblLayout w:type="autofit"/>
        <w:tblLook w:firstRow="1" w:lastRow="0" w:firstColumn="0" w:lastColumn="0" w:noHBand="0" w:noVBand="0" w:val="0020"/>
      </w:tblPr>
      <w:tblGrid>
        <w:gridCol w:w="3240"/>
        <w:gridCol w:w="4680"/>
      </w:tblGrid>
      <w:tr>
        <w:trPr>
          <w:tblHeader w:val="on"/>
        </w:trPr>
        <w:tc>
          <w:tcPr/>
          <w:p>
            <w:pPr>
              <w:pStyle w:val="Compact"/>
            </w:pPr>
            <w:r>
              <w:t xml:space="preserve">Element</w:t>
            </w:r>
          </w:p>
        </w:tc>
        <w:tc>
          <w:tcPr/>
          <w:p>
            <w:pPr>
              <w:pStyle w:val="Compact"/>
            </w:pPr>
            <w:r>
              <w:t xml:space="preserve">How to Adapt</w:t>
            </w:r>
          </w:p>
        </w:tc>
      </w:tr>
      <w:tr>
        <w:tc>
          <w:tcPr/>
          <w:p>
            <w:pPr>
              <w:pStyle w:val="Compact"/>
            </w:pPr>
            <w:r>
              <w:t xml:space="preserve">Water quality testing</w:t>
            </w:r>
          </w:p>
        </w:tc>
        <w:tc>
          <w:tcPr/>
          <w:p>
            <w:pPr>
              <w:pStyle w:val="Compact"/>
            </w:pPr>
            <w:r>
              <w:t xml:space="preserve">Add a sub-module for field-based water quality testing (chlorine residual, turbidity, E. coli) if resources permit</w:t>
            </w:r>
          </w:p>
        </w:tc>
      </w:tr>
      <w:tr>
        <w:tc>
          <w:tcPr/>
          <w:p>
            <w:pPr>
              <w:pStyle w:val="Compact"/>
            </w:pPr>
            <w:r>
              <w:t xml:space="preserve">Menstrual hygiene</w:t>
            </w:r>
          </w:p>
        </w:tc>
        <w:tc>
          <w:tcPr/>
          <w:p>
            <w:pPr>
              <w:pStyle w:val="Compact"/>
            </w:pPr>
            <w:r>
              <w:t xml:space="preserve">Expand E8-E9 into a full MHM module if menstrual hygiene is a program priority</w:t>
            </w:r>
          </w:p>
        </w:tc>
      </w:tr>
      <w:tr>
        <w:tc>
          <w:tcPr/>
          <w:p>
            <w:pPr>
              <w:pStyle w:val="Compact"/>
            </w:pPr>
            <w:r>
              <w:t xml:space="preserve">Solid waste</w:t>
            </w:r>
          </w:p>
        </w:tc>
        <w:tc>
          <w:tcPr/>
          <w:p>
            <w:pPr>
              <w:pStyle w:val="Compact"/>
            </w:pPr>
            <w:r>
              <w:t xml:space="preserve">Expand E7 into a full waste management module for urban/camp settings</w:t>
            </w:r>
          </w:p>
        </w:tc>
      </w:tr>
      <w:tr>
        <w:tc>
          <w:tcPr/>
          <w:p>
            <w:pPr>
              <w:pStyle w:val="Compact"/>
            </w:pPr>
            <w:r>
              <w:t xml:space="preserve">Nutrition linkage</w:t>
            </w:r>
          </w:p>
        </w:tc>
        <w:tc>
          <w:tcPr/>
          <w:p>
            <w:pPr>
              <w:pStyle w:val="Compact"/>
            </w:pPr>
            <w:r>
              <w:t xml:space="preserve">Add a food consumption score (FCS) module to link WASH with nutrition outcomes</w:t>
            </w:r>
          </w:p>
        </w:tc>
      </w:tr>
    </w:tbl>
    <w:bookmarkEnd w:id="34"/>
    <w:bookmarkStart w:id="35" w:name="what-not-to-change"/>
    <w:p>
      <w:pPr>
        <w:pStyle w:val="Heading3"/>
      </w:pPr>
      <w:r>
        <w:t xml:space="preserve">What NOT to Change</w:t>
      </w:r>
    </w:p>
    <w:tbl>
      <w:tblPr>
        <w:tblStyle w:val="Table"/>
        <w:tblW w:type="pct" w:w="5000"/>
        <w:tblLayout w:type="autofit"/>
        <w:tblLook w:firstRow="1" w:lastRow="0" w:firstColumn="0" w:lastColumn="0" w:noHBand="0" w:noVBand="0" w:val="0020"/>
      </w:tblPr>
      <w:tblGrid>
        <w:gridCol w:w="5091"/>
        <w:gridCol w:w="2828"/>
      </w:tblGrid>
      <w:tr>
        <w:trPr>
          <w:tblHeader w:val="on"/>
        </w:trPr>
        <w:tc>
          <w:tcPr/>
          <w:p>
            <w:pPr>
              <w:pStyle w:val="Compact"/>
            </w:pPr>
            <w:r>
              <w:t xml:space="preserve">Element</w:t>
            </w:r>
          </w:p>
        </w:tc>
        <w:tc>
          <w:tcPr/>
          <w:p>
            <w:pPr>
              <w:pStyle w:val="Compact"/>
            </w:pPr>
            <w:r>
              <w:t xml:space="preserve">Why</w:t>
            </w:r>
          </w:p>
        </w:tc>
      </w:tr>
      <w:tr>
        <w:tc>
          <w:tcPr/>
          <w:p>
            <w:pPr>
              <w:pStyle w:val="Compact"/>
            </w:pPr>
            <w:r>
              <w:t xml:space="preserve">JMP water source categories in B1</w:t>
            </w:r>
          </w:p>
        </w:tc>
        <w:tc>
          <w:tcPr/>
          <w:p>
            <w:pPr>
              <w:pStyle w:val="Compact"/>
            </w:pPr>
            <w:r>
              <w:t xml:space="preserve">Required for global comparability and SDG 6.1 reporting</w:t>
            </w:r>
          </w:p>
        </w:tc>
      </w:tr>
      <w:tr>
        <w:tc>
          <w:tcPr/>
          <w:p>
            <w:pPr>
              <w:pStyle w:val="Compact"/>
            </w:pPr>
            <w:r>
              <w:t xml:space="preserve">JMP sanitation categories in D1</w:t>
            </w:r>
          </w:p>
        </w:tc>
        <w:tc>
          <w:tcPr/>
          <w:p>
            <w:pPr>
              <w:pStyle w:val="Compact"/>
            </w:pPr>
            <w:r>
              <w:t xml:space="preserve">Required for global comparability and SDG 6.2 reporting</w:t>
            </w:r>
          </w:p>
        </w:tc>
      </w:tr>
      <w:tr>
        <w:tc>
          <w:tcPr/>
          <w:p>
            <w:pPr>
              <w:pStyle w:val="Compact"/>
            </w:pPr>
            <w:r>
              <w:t xml:space="preserve">Handwashing observation protocol (E1-E3)</w:t>
            </w:r>
          </w:p>
        </w:tc>
        <w:tc>
          <w:tcPr/>
          <w:p>
            <w:pPr>
              <w:pStyle w:val="Compact"/>
            </w:pPr>
            <w:r>
              <w:t xml:space="preserve">JMP standard methodology. Self-report alone is unreliable.</w:t>
            </w:r>
          </w:p>
        </w:tc>
      </w:tr>
      <w:tr>
        <w:tc>
          <w:tcPr/>
          <w:p>
            <w:pPr>
              <w:pStyle w:val="Compact"/>
            </w:pPr>
            <w:r>
              <w:t xml:space="preserve">Unprompted handwashing knowledge (E4)</w:t>
            </w:r>
          </w:p>
        </w:tc>
        <w:tc>
          <w:tcPr/>
          <w:p>
            <w:pPr>
              <w:pStyle w:val="Compact"/>
            </w:pPr>
            <w:r>
              <w:t xml:space="preserve">Prompted responses inflate knowledge scores. Unprompted recall is the standard methodology.</w:t>
            </w:r>
          </w:p>
        </w:tc>
      </w:tr>
      <w:tr>
        <w:tc>
          <w:tcPr/>
          <w:p>
            <w:pPr>
              <w:pStyle w:val="Compact"/>
            </w:pPr>
            <w:r>
              <w:t xml:space="preserve">Consent script structure</w:t>
            </w:r>
          </w:p>
        </w:tc>
        <w:tc>
          <w:tcPr/>
          <w:p>
            <w:pPr>
              <w:pStyle w:val="Compact"/>
            </w:pPr>
            <w:r>
              <w:t xml:space="preserve">Ethical requirements are standard across contexts (MEAL rule EX119_S034)</w:t>
            </w:r>
          </w:p>
        </w:tc>
      </w:tr>
    </w:tbl>
    <w:bookmarkEnd w:id="35"/>
    <w:bookmarkStart w:id="36" w:name="sector-specific-variants"/>
    <w:p>
      <w:pPr>
        <w:pStyle w:val="Heading3"/>
      </w:pPr>
      <w:r>
        <w:t xml:space="preserve">Sector-Specific Variants</w:t>
      </w:r>
    </w:p>
    <w:p>
      <w:pPr>
        <w:pStyle w:val="Compact"/>
        <w:numPr>
          <w:ilvl w:val="0"/>
          <w:numId w:val="1011"/>
        </w:numPr>
      </w:pPr>
      <w:r>
        <w:rPr>
          <w:b/>
          <w:bCs/>
        </w:rPr>
        <w:t xml:space="preserve">Emergency/camp context:</w:t>
      </w:r>
      <w:r>
        <w:t xml:space="preserve"> </w:t>
      </w:r>
      <w:r>
        <w:t xml:space="preserve">Add questions on water trucking frequency, communal latrine management, hygiene kit distribution, and drainage conditions. Reduce survey length by making Module F optional.</w:t>
      </w:r>
    </w:p>
    <w:p>
      <w:pPr>
        <w:pStyle w:val="Compact"/>
        <w:numPr>
          <w:ilvl w:val="0"/>
          <w:numId w:val="1011"/>
        </w:numPr>
      </w:pPr>
      <w:r>
        <w:rPr>
          <w:b/>
          <w:bCs/>
        </w:rPr>
        <w:t xml:space="preserve">Urban context:</w:t>
      </w:r>
      <w:r>
        <w:t xml:space="preserve"> </w:t>
      </w:r>
      <w:r>
        <w:t xml:space="preserve">Add questions on piped water payment and reliability, shared latrine management fees, solid waste collection services, and drainage/flooding. Expand E7 waste management section.</w:t>
      </w:r>
    </w:p>
    <w:p>
      <w:pPr>
        <w:pStyle w:val="Compact"/>
        <w:numPr>
          <w:ilvl w:val="0"/>
          <w:numId w:val="1011"/>
        </w:numPr>
      </w:pPr>
      <w:r>
        <w:rPr>
          <w:b/>
          <w:bCs/>
        </w:rPr>
        <w:t xml:space="preserve">Rural development context:</w:t>
      </w:r>
      <w:r>
        <w:t xml:space="preserve"> </w:t>
      </w:r>
      <w:r>
        <w:t xml:space="preserve">Add questions on water committee functionality, willingness to pay for water services, community-led total sanitation (CLTS) participation, and distance to nearest water point by season.</w:t>
      </w:r>
    </w:p>
    <w:p>
      <w:pPr>
        <w:pStyle w:val="Compact"/>
        <w:numPr>
          <w:ilvl w:val="0"/>
          <w:numId w:val="1011"/>
        </w:numPr>
      </w:pPr>
      <w:r>
        <w:rPr>
          <w:b/>
          <w:bCs/>
        </w:rPr>
        <w:t xml:space="preserve">Cholera/disease outbreak context:</w:t>
      </w:r>
      <w:r>
        <w:t xml:space="preserve"> </w:t>
      </w:r>
      <w:r>
        <w:t xml:space="preserve">Add questions on knowledge of cholera prevention, use of household water treatment products distributed, and contact with cholera cases. Shorten other modules to prioritize speed.</w:t>
      </w:r>
    </w:p>
    <w:bookmarkEnd w:id="36"/>
    <w:bookmarkEnd w:id="37"/>
    <w:bookmarkStart w:id="38" w:name="donor-indicator-mapping"/>
    <w:p>
      <w:pPr>
        <w:pStyle w:val="Heading2"/>
      </w:pPr>
      <w:r>
        <w:t xml:space="preserve">Donor Indicator Mapping</w:t>
      </w:r>
    </w:p>
    <w:tbl>
      <w:tblPr>
        <w:tblStyle w:val="Table"/>
        <w:tblW w:type="pct" w:w="5000"/>
        <w:tblLayout w:type="autofit"/>
        <w:tblLook w:firstRow="1" w:lastRow="0" w:firstColumn="0" w:lastColumn="0" w:noHBand="0" w:noVBand="0" w:val="0020"/>
      </w:tblPr>
      <w:tblGrid>
        <w:gridCol w:w="1608"/>
        <w:gridCol w:w="1608"/>
        <w:gridCol w:w="1361"/>
        <w:gridCol w:w="1980"/>
        <w:gridCol w:w="1361"/>
      </w:tblGrid>
      <w:tr>
        <w:trPr>
          <w:tblHeader w:val="on"/>
        </w:trPr>
        <w:tc>
          <w:tcPr/>
          <w:p>
            <w:pPr>
              <w:pStyle w:val="Compact"/>
            </w:pPr>
            <w:r>
              <w:t xml:space="preserve">Question(s)</w:t>
            </w:r>
          </w:p>
        </w:tc>
        <w:tc>
          <w:tcPr/>
          <w:p>
            <w:pPr>
              <w:pStyle w:val="Compact"/>
            </w:pPr>
            <w:r>
              <w:t xml:space="preserve">Indicator ID</w:t>
            </w:r>
          </w:p>
        </w:tc>
        <w:tc>
          <w:tcPr/>
          <w:p>
            <w:pPr>
              <w:pStyle w:val="Compact"/>
            </w:pPr>
            <w:r>
              <w:t xml:space="preserve">Framework</w:t>
            </w:r>
          </w:p>
        </w:tc>
        <w:tc>
          <w:tcPr/>
          <w:p>
            <w:pPr>
              <w:pStyle w:val="Compact"/>
            </w:pPr>
            <w:r>
              <w:t xml:space="preserve">Indicator Name</w:t>
            </w:r>
          </w:p>
        </w:tc>
        <w:tc>
          <w:tcPr/>
          <w:p>
            <w:pPr>
              <w:pStyle w:val="Compact"/>
            </w:pPr>
            <w:r>
              <w:t xml:space="preserve">Alignment</w:t>
            </w:r>
          </w:p>
        </w:tc>
      </w:tr>
      <w:tr>
        <w:tc>
          <w:tcPr/>
          <w:p>
            <w:pPr>
              <w:pStyle w:val="Compact"/>
            </w:pPr>
            <w:r>
              <w:t xml:space="preserve">B1, B2</w:t>
            </w:r>
          </w:p>
        </w:tc>
        <w:tc>
          <w:tcPr/>
          <w:p>
            <w:pPr>
              <w:pStyle w:val="Compact"/>
            </w:pPr>
            <w:r>
              <w:t xml:space="preserve">WASH-W02</w:t>
            </w:r>
          </w:p>
        </w:tc>
        <w:tc>
          <w:tcPr/>
          <w:p>
            <w:pPr>
              <w:pStyle w:val="Compact"/>
            </w:pPr>
            <w:r>
              <w:t xml:space="preserve">WASH Cluster</w:t>
            </w:r>
          </w:p>
        </w:tc>
        <w:tc>
          <w:tcPr/>
          <w:p>
            <w:pPr>
              <w:pStyle w:val="Compact"/>
            </w:pPr>
            <w:r>
              <w:t xml:space="preserve">Households using improved water source</w:t>
            </w:r>
          </w:p>
        </w:tc>
        <w:tc>
          <w:tcPr/>
          <w:p>
            <w:pPr>
              <w:pStyle w:val="Compact"/>
            </w:pPr>
            <w:r>
              <w:t xml:space="preserve">Direct</w:t>
            </w:r>
          </w:p>
        </w:tc>
      </w:tr>
      <w:tr>
        <w:tc>
          <w:tcPr/>
          <w:p>
            <w:pPr>
              <w:pStyle w:val="Compact"/>
            </w:pPr>
            <w:r>
              <w:t xml:space="preserve">B7, A8</w:t>
            </w:r>
          </w:p>
        </w:tc>
        <w:tc>
          <w:tcPr/>
          <w:p>
            <w:pPr>
              <w:pStyle w:val="Compact"/>
            </w:pPr>
            <w:r>
              <w:t xml:space="preserve">WASH-W03</w:t>
            </w:r>
          </w:p>
        </w:tc>
        <w:tc>
          <w:tcPr/>
          <w:p>
            <w:pPr>
              <w:pStyle w:val="Compact"/>
            </w:pPr>
            <w:r>
              <w:t xml:space="preserve">WASH Cluster</w:t>
            </w:r>
          </w:p>
        </w:tc>
        <w:tc>
          <w:tcPr/>
          <w:p>
            <w:pPr>
              <w:pStyle w:val="Compact"/>
            </w:pPr>
            <w:r>
              <w:t xml:space="preserve">Average liters per person per day</w:t>
            </w:r>
          </w:p>
        </w:tc>
        <w:tc>
          <w:tcPr/>
          <w:p>
            <w:pPr>
              <w:pStyle w:val="Compact"/>
            </w:pPr>
            <w:r>
              <w:t xml:space="preserve">Direct</w:t>
            </w:r>
          </w:p>
        </w:tc>
      </w:tr>
      <w:tr>
        <w:tc>
          <w:tcPr/>
          <w:p>
            <w:pPr>
              <w:pStyle w:val="Compact"/>
            </w:pPr>
            <w:r>
              <w:t xml:space="preserve">B3</w:t>
            </w:r>
          </w:p>
        </w:tc>
        <w:tc>
          <w:tcPr/>
          <w:p>
            <w:pPr>
              <w:pStyle w:val="Compact"/>
            </w:pPr>
            <w:r>
              <w:t xml:space="preserve">WASH-W05</w:t>
            </w:r>
          </w:p>
        </w:tc>
        <w:tc>
          <w:tcPr/>
          <w:p>
            <w:pPr>
              <w:pStyle w:val="Compact"/>
            </w:pPr>
            <w:r>
              <w:t xml:space="preserve">WASH Cluster</w:t>
            </w:r>
          </w:p>
        </w:tc>
        <w:tc>
          <w:tcPr/>
          <w:p>
            <w:pPr>
              <w:pStyle w:val="Compact"/>
            </w:pPr>
            <w:r>
              <w:t xml:space="preserve">Average time spent collecting water</w:t>
            </w:r>
          </w:p>
        </w:tc>
        <w:tc>
          <w:tcPr/>
          <w:p>
            <w:pPr>
              <w:pStyle w:val="Compact"/>
            </w:pPr>
            <w:r>
              <w:t xml:space="preserve">Direct</w:t>
            </w:r>
          </w:p>
        </w:tc>
      </w:tr>
      <w:tr>
        <w:tc>
          <w:tcPr/>
          <w:p>
            <w:pPr>
              <w:pStyle w:val="Compact"/>
            </w:pPr>
            <w:r>
              <w:t xml:space="preserve">C1, C2</w:t>
            </w:r>
          </w:p>
        </w:tc>
        <w:tc>
          <w:tcPr/>
          <w:p>
            <w:pPr>
              <w:pStyle w:val="Compact"/>
            </w:pPr>
            <w:r>
              <w:t xml:space="preserve">WASH-W07</w:t>
            </w:r>
          </w:p>
        </w:tc>
        <w:tc>
          <w:tcPr/>
          <w:p>
            <w:pPr>
              <w:pStyle w:val="Compact"/>
            </w:pPr>
            <w:r>
              <w:t xml:space="preserve">WASH Cluster</w:t>
            </w:r>
          </w:p>
        </w:tc>
        <w:tc>
          <w:tcPr/>
          <w:p>
            <w:pPr>
              <w:pStyle w:val="Compact"/>
            </w:pPr>
            <w:r>
              <w:t xml:space="preserve">Households treating water at point of use</w:t>
            </w:r>
          </w:p>
        </w:tc>
        <w:tc>
          <w:tcPr/>
          <w:p>
            <w:pPr>
              <w:pStyle w:val="Compact"/>
            </w:pPr>
            <w:r>
              <w:t xml:space="preserve">Direct</w:t>
            </w:r>
          </w:p>
        </w:tc>
      </w:tr>
      <w:tr>
        <w:tc>
          <w:tcPr/>
          <w:p>
            <w:pPr>
              <w:pStyle w:val="Compact"/>
            </w:pPr>
            <w:r>
              <w:t xml:space="preserve">C3-C5</w:t>
            </w:r>
          </w:p>
        </w:tc>
        <w:tc>
          <w:tcPr/>
          <w:p>
            <w:pPr>
              <w:pStyle w:val="Compact"/>
            </w:pPr>
            <w:r>
              <w:t xml:space="preserve">WASH-W08</w:t>
            </w:r>
          </w:p>
        </w:tc>
        <w:tc>
          <w:tcPr/>
          <w:p>
            <w:pPr>
              <w:pStyle w:val="Compact"/>
            </w:pPr>
            <w:r>
              <w:t xml:space="preserve">WASH Cluster</w:t>
            </w:r>
          </w:p>
        </w:tc>
        <w:tc>
          <w:tcPr/>
          <w:p>
            <w:pPr>
              <w:pStyle w:val="Compact"/>
            </w:pPr>
            <w:r>
              <w:t xml:space="preserve">Households with safe water storage containers</w:t>
            </w:r>
          </w:p>
        </w:tc>
        <w:tc>
          <w:tcPr/>
          <w:p>
            <w:pPr>
              <w:pStyle w:val="Compact"/>
            </w:pPr>
            <w:r>
              <w:t xml:space="preserve">Direct</w:t>
            </w:r>
          </w:p>
        </w:tc>
      </w:tr>
      <w:tr>
        <w:tc>
          <w:tcPr/>
          <w:p>
            <w:pPr>
              <w:pStyle w:val="Compact"/>
            </w:pPr>
            <w:r>
              <w:t xml:space="preserve">D1, D2</w:t>
            </w:r>
          </w:p>
        </w:tc>
        <w:tc>
          <w:tcPr/>
          <w:p>
            <w:pPr>
              <w:pStyle w:val="Compact"/>
            </w:pPr>
            <w:r>
              <w:t xml:space="preserve">WASH-S02</w:t>
            </w:r>
          </w:p>
        </w:tc>
        <w:tc>
          <w:tcPr/>
          <w:p>
            <w:pPr>
              <w:pStyle w:val="Compact"/>
            </w:pPr>
            <w:r>
              <w:t xml:space="preserve">WASH Cluster</w:t>
            </w:r>
          </w:p>
        </w:tc>
        <w:tc>
          <w:tcPr/>
          <w:p>
            <w:pPr>
              <w:pStyle w:val="Compact"/>
            </w:pPr>
            <w:r>
              <w:t xml:space="preserve">Households using improved sanitation</w:t>
            </w:r>
          </w:p>
        </w:tc>
        <w:tc>
          <w:tcPr/>
          <w:p>
            <w:pPr>
              <w:pStyle w:val="Compact"/>
            </w:pPr>
            <w:r>
              <w:t xml:space="preserve">Direct</w:t>
            </w:r>
          </w:p>
        </w:tc>
      </w:tr>
      <w:tr>
        <w:tc>
          <w:tcPr/>
          <w:p>
            <w:pPr>
              <w:pStyle w:val="Compact"/>
            </w:pPr>
            <w:r>
              <w:t xml:space="preserve">D1, D8</w:t>
            </w:r>
          </w:p>
        </w:tc>
        <w:tc>
          <w:tcPr/>
          <w:p>
            <w:pPr>
              <w:pStyle w:val="Compact"/>
            </w:pPr>
            <w:r>
              <w:t xml:space="preserve">WASH-S03</w:t>
            </w:r>
          </w:p>
        </w:tc>
        <w:tc>
          <w:tcPr/>
          <w:p>
            <w:pPr>
              <w:pStyle w:val="Compact"/>
            </w:pPr>
            <w:r>
              <w:t xml:space="preserve">WASH Cluster</w:t>
            </w:r>
          </w:p>
        </w:tc>
        <w:tc>
          <w:tcPr/>
          <w:p>
            <w:pPr>
              <w:pStyle w:val="Compact"/>
            </w:pPr>
            <w:r>
              <w:t xml:space="preserve">Households practicing open defecation</w:t>
            </w:r>
          </w:p>
        </w:tc>
        <w:tc>
          <w:tcPr/>
          <w:p>
            <w:pPr>
              <w:pStyle w:val="Compact"/>
            </w:pPr>
            <w:r>
              <w:t xml:space="preserve">Direct</w:t>
            </w:r>
          </w:p>
        </w:tc>
      </w:tr>
      <w:tr>
        <w:tc>
          <w:tcPr/>
          <w:p>
            <w:pPr>
              <w:pStyle w:val="Compact"/>
            </w:pPr>
            <w:r>
              <w:t xml:space="preserve">D7</w:t>
            </w:r>
          </w:p>
        </w:tc>
        <w:tc>
          <w:tcPr/>
          <w:p>
            <w:pPr>
              <w:pStyle w:val="Compact"/>
            </w:pPr>
            <w:r>
              <w:t xml:space="preserve">WASH-S10</w:t>
            </w:r>
          </w:p>
        </w:tc>
        <w:tc>
          <w:tcPr/>
          <w:p>
            <w:pPr>
              <w:pStyle w:val="Compact"/>
            </w:pPr>
            <w:r>
              <w:t xml:space="preserve">WASH Cluster</w:t>
            </w:r>
          </w:p>
        </w:tc>
        <w:tc>
          <w:tcPr/>
          <w:p>
            <w:pPr>
              <w:pStyle w:val="Compact"/>
            </w:pPr>
            <w:r>
              <w:t xml:space="preserve">Safe disposal of child feces</w:t>
            </w:r>
          </w:p>
        </w:tc>
        <w:tc>
          <w:tcPr/>
          <w:p>
            <w:pPr>
              <w:pStyle w:val="Compact"/>
            </w:pPr>
            <w:r>
              <w:t xml:space="preserve">Direct</w:t>
            </w:r>
          </w:p>
        </w:tc>
      </w:tr>
      <w:tr>
        <w:tc>
          <w:tcPr/>
          <w:p>
            <w:pPr>
              <w:pStyle w:val="Compact"/>
            </w:pPr>
            <w:r>
              <w:t xml:space="preserve">E4, E5</w:t>
            </w:r>
          </w:p>
        </w:tc>
        <w:tc>
          <w:tcPr/>
          <w:p>
            <w:pPr>
              <w:pStyle w:val="Compact"/>
            </w:pPr>
            <w:r>
              <w:t xml:space="preserve">WASH-H03</w:t>
            </w:r>
          </w:p>
        </w:tc>
        <w:tc>
          <w:tcPr/>
          <w:p>
            <w:pPr>
              <w:pStyle w:val="Compact"/>
            </w:pPr>
            <w:r>
              <w:t xml:space="preserve">WASH Cluster</w:t>
            </w:r>
          </w:p>
        </w:tc>
        <w:tc>
          <w:tcPr/>
          <w:p>
            <w:pPr>
              <w:pStyle w:val="Compact"/>
            </w:pPr>
            <w:r>
              <w:t xml:space="preserve">Handwashing with soap at critical times</w:t>
            </w:r>
          </w:p>
        </w:tc>
        <w:tc>
          <w:tcPr/>
          <w:p>
            <w:pPr>
              <w:pStyle w:val="Compact"/>
            </w:pPr>
            <w:r>
              <w:t xml:space="preserve">Proxy</w:t>
            </w:r>
          </w:p>
        </w:tc>
      </w:tr>
      <w:tr>
        <w:tc>
          <w:tcPr/>
          <w:p>
            <w:pPr>
              <w:pStyle w:val="Compact"/>
            </w:pPr>
            <w:r>
              <w:t xml:space="preserve">E1, E2, E3</w:t>
            </w:r>
          </w:p>
        </w:tc>
        <w:tc>
          <w:tcPr/>
          <w:p>
            <w:pPr>
              <w:pStyle w:val="Compact"/>
            </w:pPr>
            <w:r>
              <w:t xml:space="preserve">WASH-H04</w:t>
            </w:r>
          </w:p>
        </w:tc>
        <w:tc>
          <w:tcPr/>
          <w:p>
            <w:pPr>
              <w:pStyle w:val="Compact"/>
            </w:pPr>
            <w:r>
              <w:t xml:space="preserve">WASH Cluster</w:t>
            </w:r>
          </w:p>
        </w:tc>
        <w:tc>
          <w:tcPr/>
          <w:p>
            <w:pPr>
              <w:pStyle w:val="Compact"/>
            </w:pPr>
            <w:r>
              <w:t xml:space="preserve">Handwashing facility with soap and water</w:t>
            </w:r>
          </w:p>
        </w:tc>
        <w:tc>
          <w:tcPr/>
          <w:p>
            <w:pPr>
              <w:pStyle w:val="Compact"/>
            </w:pPr>
            <w:r>
              <w:t xml:space="preserve">Direct</w:t>
            </w:r>
          </w:p>
        </w:tc>
      </w:tr>
      <w:tr>
        <w:tc>
          <w:tcPr/>
          <w:p>
            <w:pPr>
              <w:pStyle w:val="Compact"/>
            </w:pPr>
            <w:r>
              <w:t xml:space="preserve">E6</w:t>
            </w:r>
          </w:p>
        </w:tc>
        <w:tc>
          <w:tcPr/>
          <w:p>
            <w:pPr>
              <w:pStyle w:val="Compact"/>
            </w:pPr>
            <w:r>
              <w:t xml:space="preserve">WASH-H05</w:t>
            </w:r>
          </w:p>
        </w:tc>
        <w:tc>
          <w:tcPr/>
          <w:p>
            <w:pPr>
              <w:pStyle w:val="Compact"/>
            </w:pPr>
            <w:r>
              <w:t xml:space="preserve">WASH Cluster</w:t>
            </w:r>
          </w:p>
        </w:tc>
        <w:tc>
          <w:tcPr/>
          <w:p>
            <w:pPr>
              <w:pStyle w:val="Compact"/>
            </w:pPr>
            <w:r>
              <w:t xml:space="preserve">No feces in compound/living area</w:t>
            </w:r>
          </w:p>
        </w:tc>
        <w:tc>
          <w:tcPr/>
          <w:p>
            <w:pPr>
              <w:pStyle w:val="Compact"/>
            </w:pPr>
            <w:r>
              <w:t xml:space="preserve">Direct</w:t>
            </w:r>
          </w:p>
        </w:tc>
      </w:tr>
      <w:tr>
        <w:tc>
          <w:tcPr/>
          <w:p>
            <w:pPr>
              <w:pStyle w:val="Compact"/>
            </w:pPr>
            <w:r>
              <w:t xml:space="preserve">E8</w:t>
            </w:r>
          </w:p>
        </w:tc>
        <w:tc>
          <w:tcPr/>
          <w:p>
            <w:pPr>
              <w:pStyle w:val="Compact"/>
            </w:pPr>
            <w:r>
              <w:t xml:space="preserve">WASH-H07</w:t>
            </w:r>
          </w:p>
        </w:tc>
        <w:tc>
          <w:tcPr/>
          <w:p>
            <w:pPr>
              <w:pStyle w:val="Compact"/>
            </w:pPr>
            <w:r>
              <w:t xml:space="preserve">WASH Cluster</w:t>
            </w:r>
          </w:p>
        </w:tc>
        <w:tc>
          <w:tcPr/>
          <w:p>
            <w:pPr>
              <w:pStyle w:val="Compact"/>
            </w:pPr>
            <w:r>
              <w:t xml:space="preserve">Access to essential hygiene items</w:t>
            </w:r>
          </w:p>
        </w:tc>
        <w:tc>
          <w:tcPr/>
          <w:p>
            <w:pPr>
              <w:pStyle w:val="Compact"/>
            </w:pPr>
            <w:r>
              <w:t xml:space="preserve">Partial</w:t>
            </w:r>
          </w:p>
        </w:tc>
      </w:tr>
      <w:tr>
        <w:tc>
          <w:tcPr/>
          <w:p>
            <w:pPr>
              <w:pStyle w:val="Compact"/>
            </w:pPr>
            <w:r>
              <w:t xml:space="preserve">E8, E9</w:t>
            </w:r>
          </w:p>
        </w:tc>
        <w:tc>
          <w:tcPr/>
          <w:p>
            <w:pPr>
              <w:pStyle w:val="Compact"/>
            </w:pPr>
            <w:r>
              <w:t xml:space="preserve">WASH-H08</w:t>
            </w:r>
          </w:p>
        </w:tc>
        <w:tc>
          <w:tcPr/>
          <w:p>
            <w:pPr>
              <w:pStyle w:val="Compact"/>
            </w:pPr>
            <w:r>
              <w:t xml:space="preserve">WASH Cluster</w:t>
            </w:r>
          </w:p>
        </w:tc>
        <w:tc>
          <w:tcPr/>
          <w:p>
            <w:pPr>
              <w:pStyle w:val="Compact"/>
            </w:pPr>
            <w:r>
              <w:t xml:space="preserve">Women/girls access to MHM materials</w:t>
            </w:r>
          </w:p>
        </w:tc>
        <w:tc>
          <w:tcPr/>
          <w:p>
            <w:pPr>
              <w:pStyle w:val="Compact"/>
            </w:pPr>
            <w:r>
              <w:t xml:space="preserve">Direct</w:t>
            </w:r>
          </w:p>
        </w:tc>
      </w:tr>
      <w:tr>
        <w:tc>
          <w:tcPr/>
          <w:p>
            <w:pPr>
              <w:pStyle w:val="Compact"/>
            </w:pPr>
            <w:r>
              <w:t xml:space="preserve">E7</w:t>
            </w:r>
          </w:p>
        </w:tc>
        <w:tc>
          <w:tcPr/>
          <w:p>
            <w:pPr>
              <w:pStyle w:val="Compact"/>
            </w:pPr>
            <w:r>
              <w:t xml:space="preserve">WASH-E02</w:t>
            </w:r>
          </w:p>
        </w:tc>
        <w:tc>
          <w:tcPr/>
          <w:p>
            <w:pPr>
              <w:pStyle w:val="Compact"/>
            </w:pPr>
            <w:r>
              <w:t xml:space="preserve">WASH Cluster</w:t>
            </w:r>
          </w:p>
        </w:tc>
        <w:tc>
          <w:tcPr/>
          <w:p>
            <w:pPr>
              <w:pStyle w:val="Compact"/>
            </w:pPr>
            <w:r>
              <w:t xml:space="preserve">Households with safe solid waste disposal</w:t>
            </w:r>
          </w:p>
        </w:tc>
        <w:tc>
          <w:tcPr/>
          <w:p>
            <w:pPr>
              <w:pStyle w:val="Compact"/>
            </w:pPr>
            <w:r>
              <w:t xml:space="preserve">Direct</w:t>
            </w:r>
          </w:p>
        </w:tc>
      </w:tr>
      <w:tr>
        <w:tc>
          <w:tcPr/>
          <w:p>
            <w:pPr>
              <w:pStyle w:val="Compact"/>
            </w:pPr>
            <w:r>
              <w:t xml:space="preserve">E6</w:t>
            </w:r>
          </w:p>
        </w:tc>
        <w:tc>
          <w:tcPr/>
          <w:p>
            <w:pPr>
              <w:pStyle w:val="Compact"/>
            </w:pPr>
            <w:r>
              <w:t xml:space="preserve">WASH-E05</w:t>
            </w:r>
          </w:p>
        </w:tc>
        <w:tc>
          <w:tcPr/>
          <w:p>
            <w:pPr>
              <w:pStyle w:val="Compact"/>
            </w:pPr>
            <w:r>
              <w:t xml:space="preserve">WASH Cluster</w:t>
            </w:r>
          </w:p>
        </w:tc>
        <w:tc>
          <w:tcPr/>
          <w:p>
            <w:pPr>
              <w:pStyle w:val="Compact"/>
            </w:pPr>
            <w:r>
              <w:t xml:space="preserve">No standing water within 10 meters</w:t>
            </w:r>
          </w:p>
        </w:tc>
        <w:tc>
          <w:tcPr/>
          <w:p>
            <w:pPr>
              <w:pStyle w:val="Compact"/>
            </w:pPr>
            <w:r>
              <w:t xml:space="preserve">Proxy</w:t>
            </w:r>
          </w:p>
        </w:tc>
      </w:tr>
      <w:tr>
        <w:tc>
          <w:tcPr/>
          <w:p>
            <w:pPr>
              <w:pStyle w:val="Compact"/>
            </w:pPr>
            <w:r>
              <w:t xml:space="preserve">F1-F3</w:t>
            </w:r>
          </w:p>
        </w:tc>
        <w:tc>
          <w:tcPr/>
          <w:p>
            <w:pPr>
              <w:pStyle w:val="Compact"/>
            </w:pPr>
            <w:r>
              <w:t xml:space="preserve">UNICEF-GA1-O5</w:t>
            </w:r>
          </w:p>
        </w:tc>
        <w:tc>
          <w:tcPr/>
          <w:p>
            <w:pPr>
              <w:pStyle w:val="Compact"/>
            </w:pPr>
            <w:r>
              <w:t xml:space="preserve">UNICEF IRRF</w:t>
            </w:r>
          </w:p>
        </w:tc>
        <w:tc>
          <w:tcPr/>
          <w:p>
            <w:pPr>
              <w:pStyle w:val="Compact"/>
            </w:pPr>
            <w:r>
              <w:t xml:space="preserve">Stunting prevalence (proxy via diarrhea)</w:t>
            </w:r>
          </w:p>
        </w:tc>
        <w:tc>
          <w:tcPr/>
          <w:p>
            <w:pPr>
              <w:pStyle w:val="Compact"/>
            </w:pPr>
            <w:r>
              <w:t xml:space="preserve">Proxy</w:t>
            </w:r>
          </w:p>
        </w:tc>
      </w:tr>
      <w:tr>
        <w:tc>
          <w:tcPr/>
          <w:p>
            <w:pPr>
              <w:pStyle w:val="Compact"/>
            </w:pPr>
            <w:r>
              <w:t xml:space="preserve">F1-F3</w:t>
            </w:r>
          </w:p>
        </w:tc>
        <w:tc>
          <w:tcPr/>
          <w:p>
            <w:pPr>
              <w:pStyle w:val="Compact"/>
            </w:pPr>
            <w:r>
              <w:t xml:space="preserve">UNICEF-GA1-O6</w:t>
            </w:r>
          </w:p>
        </w:tc>
        <w:tc>
          <w:tcPr/>
          <w:p>
            <w:pPr>
              <w:pStyle w:val="Compact"/>
            </w:pPr>
            <w:r>
              <w:t xml:space="preserve">UNICEF IRRF</w:t>
            </w:r>
          </w:p>
        </w:tc>
        <w:tc>
          <w:tcPr/>
          <w:p>
            <w:pPr>
              <w:pStyle w:val="Compact"/>
            </w:pPr>
            <w:r>
              <w:t xml:space="preserve">Wasting prevalence (proxy via diarrhea)</w:t>
            </w:r>
          </w:p>
        </w:tc>
        <w:tc>
          <w:tcPr/>
          <w:p>
            <w:pPr>
              <w:pStyle w:val="Compact"/>
            </w:pPr>
            <w:r>
              <w:t xml:space="preserve">Proxy</w:t>
            </w:r>
          </w:p>
        </w:tc>
      </w:tr>
    </w:tbl>
    <w:bookmarkEnd w:id="38"/>
    <w:bookmarkEnd w:id="39"/>
    <w:sectPr>
      <w:footnotePr>
        <w:numRestart w:val="eachSect"/>
      </w:footnotePr>
      <w:pgSz w:w="12240" w:h="15840"/>
      <w:pgMar w:top="1008" w:bottom="1008" w:left="1080" w:right="108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Calibri" w:hAnsi="Calibri"/>
      <w:b/>
      <w:color w:val="000000"/>
      <w:sz w:val="3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2026-10-15T01:09:22Z</dcterms:created>
  <dcterms:modified xsi:type="dcterms:W3CDTF">2026-10-15T01:09:22Z</dcterms:modified>
</cp:coreProperties>
</file>

<file path=docProps/custom.xml><?xml version="1.0" encoding="utf-8"?>
<Properties xmlns="http://schemas.openxmlformats.org/officeDocument/2006/custom-properties" xmlns:vt="http://schemas.openxmlformats.org/officeDocument/2006/docPropsVTypes"/>
</file>